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FB57" w14:textId="3C185BB1" w:rsidR="00B614FD" w:rsidRDefault="00B614FD" w:rsidP="00B614FD">
      <w:pPr>
        <w:spacing w:line="480" w:lineRule="auto"/>
        <w:ind w:firstLine="720"/>
        <w:contextualSpacing/>
        <w:jc w:val="center"/>
        <w:rPr>
          <w:rFonts w:ascii="Times New Roman" w:hAnsi="Times New Roman"/>
          <w:b/>
          <w:color w:val="000000" w:themeColor="text1"/>
        </w:rPr>
      </w:pPr>
      <w:r w:rsidRPr="00B614FD">
        <w:rPr>
          <w:rFonts w:ascii="Times New Roman" w:hAnsi="Times New Roman"/>
          <w:b/>
          <w:color w:val="000000" w:themeColor="text1"/>
        </w:rPr>
        <w:t>Tell the Consumers How Sustainable Apparel Meets their Needs and They will Buy it!</w:t>
      </w:r>
    </w:p>
    <w:p w14:paraId="0D8275E3" w14:textId="38A2930F" w:rsidR="00B614FD" w:rsidRDefault="002C1F0F" w:rsidP="002C1F0F">
      <w:pPr>
        <w:spacing w:line="480" w:lineRule="auto"/>
        <w:ind w:firstLine="720"/>
        <w:contextualSpacing/>
        <w:jc w:val="center"/>
        <w:rPr>
          <w:rFonts w:ascii="Times New Roman" w:hAnsi="Times New Roman"/>
          <w:color w:val="000000" w:themeColor="text1"/>
        </w:rPr>
      </w:pPr>
      <w:r>
        <w:rPr>
          <w:rFonts w:ascii="Times New Roman" w:hAnsi="Times New Roman"/>
          <w:color w:val="000000" w:themeColor="text1"/>
        </w:rPr>
        <w:t xml:space="preserve">Swagata Chakraborty and Amrut </w:t>
      </w:r>
      <w:proofErr w:type="spellStart"/>
      <w:r>
        <w:rPr>
          <w:rFonts w:ascii="Times New Roman" w:hAnsi="Times New Roman"/>
          <w:color w:val="000000" w:themeColor="text1"/>
        </w:rPr>
        <w:t>Sadachar</w:t>
      </w:r>
      <w:proofErr w:type="spellEnd"/>
      <w:r>
        <w:rPr>
          <w:rFonts w:ascii="Times New Roman" w:hAnsi="Times New Roman"/>
          <w:color w:val="000000" w:themeColor="text1"/>
        </w:rPr>
        <w:t>, Auburn University, USA</w:t>
      </w:r>
    </w:p>
    <w:p w14:paraId="4FF07413" w14:textId="0FF4146A" w:rsidR="002C1F0F" w:rsidRPr="002C1F0F" w:rsidRDefault="002C1F0F" w:rsidP="002C1F0F">
      <w:pPr>
        <w:spacing w:line="480" w:lineRule="auto"/>
        <w:ind w:firstLine="720"/>
        <w:contextualSpacing/>
        <w:jc w:val="center"/>
        <w:rPr>
          <w:rFonts w:ascii="Times New Roman" w:hAnsi="Times New Roman"/>
          <w:color w:val="000000" w:themeColor="text1"/>
        </w:rPr>
      </w:pPr>
      <w:r w:rsidRPr="002C1F0F">
        <w:rPr>
          <w:rFonts w:ascii="Times New Roman" w:hAnsi="Times New Roman"/>
          <w:b/>
          <w:color w:val="000000" w:themeColor="text1"/>
        </w:rPr>
        <w:t>Keywords:</w:t>
      </w:r>
      <w:r>
        <w:rPr>
          <w:rFonts w:ascii="Times New Roman" w:hAnsi="Times New Roman"/>
          <w:color w:val="000000" w:themeColor="text1"/>
        </w:rPr>
        <w:t xml:space="preserve"> User-centric advertisements, sustainable apparel consumption, appraisal of sustainable apparel, emotional response toward sustainable apparel</w:t>
      </w:r>
    </w:p>
    <w:p w14:paraId="7B432A45" w14:textId="77777777" w:rsidR="00B614FD" w:rsidRPr="00B614FD" w:rsidRDefault="00B614FD" w:rsidP="00B614FD">
      <w:pPr>
        <w:contextualSpacing/>
        <w:jc w:val="center"/>
        <w:rPr>
          <w:rFonts w:ascii="Times New Roman" w:hAnsi="Times New Roman"/>
          <w:b/>
          <w:bCs/>
          <w:color w:val="000000" w:themeColor="text1"/>
        </w:rPr>
      </w:pPr>
      <w:r w:rsidRPr="00B614FD">
        <w:rPr>
          <w:rFonts w:ascii="Times New Roman" w:hAnsi="Times New Roman"/>
          <w:b/>
          <w:bCs/>
          <w:color w:val="000000" w:themeColor="text1"/>
        </w:rPr>
        <w:t>Introduction and Literature Review</w:t>
      </w:r>
    </w:p>
    <w:p w14:paraId="5AB987F5" w14:textId="77777777" w:rsidR="00B614FD" w:rsidRPr="00B614FD" w:rsidRDefault="00B614FD" w:rsidP="00B614FD">
      <w:pPr>
        <w:ind w:firstLine="720"/>
        <w:contextualSpacing/>
        <w:rPr>
          <w:rFonts w:ascii="Times New Roman" w:hAnsi="Times New Roman"/>
          <w:color w:val="000000" w:themeColor="text1"/>
        </w:rPr>
      </w:pPr>
      <w:r w:rsidRPr="00B614FD">
        <w:rPr>
          <w:rFonts w:ascii="Times New Roman" w:hAnsi="Times New Roman"/>
          <w:color w:val="000000" w:themeColor="text1"/>
        </w:rPr>
        <w:t>Sustainable apparel is expensive, making it difficult for the price sensitive consumers to buy them (</w:t>
      </w:r>
      <w:r w:rsidRPr="00B614FD">
        <w:rPr>
          <w:rFonts w:ascii="Times New Roman" w:hAnsi="Times New Roman"/>
          <w:color w:val="000000" w:themeColor="text1"/>
          <w:shd w:val="clear" w:color="auto" w:fill="FFFFFF"/>
        </w:rPr>
        <w:t>Harris et al., 2016</w:t>
      </w:r>
      <w:r w:rsidRPr="00B614FD">
        <w:rPr>
          <w:rFonts w:ascii="Times New Roman" w:hAnsi="Times New Roman"/>
          <w:color w:val="000000" w:themeColor="text1"/>
        </w:rPr>
        <w:t>). While recycling/reusing apparel aids in sustainability, consumers often anticipate or experience social disapproval for buying or wearing recycled/used apparel (</w:t>
      </w:r>
      <w:r w:rsidRPr="00B614FD">
        <w:rPr>
          <w:rFonts w:ascii="Times New Roman" w:hAnsi="Times New Roman"/>
          <w:color w:val="000000" w:themeColor="text1"/>
          <w:shd w:val="clear" w:color="auto" w:fill="FFFFFF"/>
        </w:rPr>
        <w:t>McNeill &amp; Moore, 2015</w:t>
      </w:r>
      <w:r w:rsidRPr="00B614FD">
        <w:rPr>
          <w:rFonts w:ascii="Times New Roman" w:hAnsi="Times New Roman"/>
          <w:color w:val="000000" w:themeColor="text1"/>
        </w:rPr>
        <w:t>). Consumers consume products sustainably when they have high environmental concern, higher affordability, or want to project their environmentally/socially/ ethically responsible image to others (</w:t>
      </w:r>
      <w:r w:rsidRPr="00B614FD">
        <w:rPr>
          <w:rFonts w:ascii="Times New Roman" w:hAnsi="Times New Roman"/>
          <w:color w:val="000000" w:themeColor="text1"/>
          <w:shd w:val="clear" w:color="auto" w:fill="FFFFFF"/>
        </w:rPr>
        <w:t xml:space="preserve">Becker et al., 2014; </w:t>
      </w:r>
      <w:proofErr w:type="spellStart"/>
      <w:r w:rsidRPr="00B614FD">
        <w:rPr>
          <w:rFonts w:ascii="Times New Roman" w:hAnsi="Times New Roman"/>
          <w:color w:val="000000" w:themeColor="text1"/>
          <w:shd w:val="clear" w:color="auto" w:fill="FFFFFF"/>
        </w:rPr>
        <w:t>Onwezen</w:t>
      </w:r>
      <w:proofErr w:type="spellEnd"/>
      <w:r w:rsidRPr="00B614FD">
        <w:rPr>
          <w:rFonts w:ascii="Times New Roman" w:hAnsi="Times New Roman"/>
          <w:color w:val="000000" w:themeColor="text1"/>
          <w:shd w:val="clear" w:color="auto" w:fill="FFFFFF"/>
        </w:rPr>
        <w:t xml:space="preserve"> et al., 2014)</w:t>
      </w:r>
      <w:r w:rsidRPr="00B614FD">
        <w:rPr>
          <w:rFonts w:ascii="Times New Roman" w:hAnsi="Times New Roman"/>
          <w:color w:val="000000" w:themeColor="text1"/>
        </w:rPr>
        <w:t xml:space="preserve">. Despite the obvious role of consumers’ concerns in influencing the purchase intentions for sustainable apparel, the sustainable apparel brands (e.g., Patagonia, </w:t>
      </w:r>
      <w:proofErr w:type="spellStart"/>
      <w:r w:rsidRPr="00B614FD">
        <w:rPr>
          <w:rFonts w:ascii="Times New Roman" w:hAnsi="Times New Roman"/>
          <w:color w:val="000000" w:themeColor="text1"/>
        </w:rPr>
        <w:t>TenTree</w:t>
      </w:r>
      <w:proofErr w:type="spellEnd"/>
      <w:r w:rsidRPr="00B614FD">
        <w:rPr>
          <w:rFonts w:ascii="Times New Roman" w:hAnsi="Times New Roman"/>
          <w:color w:val="000000" w:themeColor="text1"/>
        </w:rPr>
        <w:t xml:space="preserve">) are focusing on environmental cues in their advertisements rather than conveying how sustainable apparel can meet consumers’ concerns. We used </w:t>
      </w:r>
      <w:proofErr w:type="spellStart"/>
      <w:r w:rsidRPr="00B614FD">
        <w:rPr>
          <w:rFonts w:ascii="Times New Roman" w:hAnsi="Times New Roman"/>
          <w:color w:val="000000" w:themeColor="text1"/>
        </w:rPr>
        <w:t>Desmet’s</w:t>
      </w:r>
      <w:proofErr w:type="spellEnd"/>
      <w:r w:rsidRPr="00B614FD">
        <w:rPr>
          <w:rFonts w:ascii="Times New Roman" w:hAnsi="Times New Roman"/>
          <w:color w:val="000000" w:themeColor="text1"/>
        </w:rPr>
        <w:t xml:space="preserve"> (2003) multilayered model of product emotions to hypothesize how sustainable apparel could be appraised evoking specific emotions after they are exposed to user-centric advertisements (UCAs) incorporating concerns for affordability, social desirability, and environment protection. When an individual has the concern for accomplishing a goal and an object facilitates goal accomplishment, the object is appraised as motive compliant evoking instrumental (e.g., satisfaction) emotions (</w:t>
      </w:r>
      <w:proofErr w:type="spellStart"/>
      <w:r w:rsidRPr="00B614FD">
        <w:rPr>
          <w:rFonts w:ascii="Times New Roman" w:hAnsi="Times New Roman"/>
          <w:color w:val="000000" w:themeColor="text1"/>
        </w:rPr>
        <w:t>Desmet</w:t>
      </w:r>
      <w:proofErr w:type="spellEnd"/>
      <w:r w:rsidRPr="00B614FD">
        <w:rPr>
          <w:rFonts w:ascii="Times New Roman" w:hAnsi="Times New Roman"/>
          <w:color w:val="000000" w:themeColor="text1"/>
        </w:rPr>
        <w:t>, 2003). When an individual has a concern for being appealing, an object is appraised in terms of its intrinsic pleasantness evoking aesthetic (e.g., liking) emotions (</w:t>
      </w:r>
      <w:proofErr w:type="spellStart"/>
      <w:r w:rsidRPr="00B614FD">
        <w:rPr>
          <w:rFonts w:ascii="Times New Roman" w:hAnsi="Times New Roman"/>
          <w:color w:val="000000" w:themeColor="text1"/>
        </w:rPr>
        <w:t>Desmet</w:t>
      </w:r>
      <w:proofErr w:type="spellEnd"/>
      <w:r w:rsidRPr="00B614FD">
        <w:rPr>
          <w:rFonts w:ascii="Times New Roman" w:hAnsi="Times New Roman"/>
          <w:color w:val="000000" w:themeColor="text1"/>
        </w:rPr>
        <w:t>, 2003). When an individual has concerns about meeting up to certain standards, they appraise objects to see how they can meet up to those standards. An object aiding in meeting up to those standards is appraised as legitimate evoking social emotions (</w:t>
      </w:r>
      <w:proofErr w:type="spellStart"/>
      <w:r w:rsidRPr="00B614FD">
        <w:rPr>
          <w:rFonts w:ascii="Times New Roman" w:hAnsi="Times New Roman"/>
          <w:color w:val="000000" w:themeColor="text1"/>
        </w:rPr>
        <w:t>Desmet</w:t>
      </w:r>
      <w:proofErr w:type="spellEnd"/>
      <w:r w:rsidRPr="00B614FD">
        <w:rPr>
          <w:rFonts w:ascii="Times New Roman" w:hAnsi="Times New Roman"/>
          <w:color w:val="000000" w:themeColor="text1"/>
        </w:rPr>
        <w:t>, 2003). Since price-sensitive consumers appraise sustainable products in terms of their value for money and the potential consequences of buying it (</w:t>
      </w:r>
      <w:r w:rsidRPr="00B614FD">
        <w:rPr>
          <w:rFonts w:ascii="Times New Roman" w:hAnsi="Times New Roman"/>
          <w:color w:val="000000" w:themeColor="text1"/>
          <w:shd w:val="clear" w:color="auto" w:fill="FFFFFF"/>
        </w:rPr>
        <w:t xml:space="preserve">de </w:t>
      </w:r>
      <w:proofErr w:type="spellStart"/>
      <w:r w:rsidRPr="00B614FD">
        <w:rPr>
          <w:rFonts w:ascii="Times New Roman" w:hAnsi="Times New Roman"/>
          <w:color w:val="000000" w:themeColor="text1"/>
          <w:shd w:val="clear" w:color="auto" w:fill="FFFFFF"/>
        </w:rPr>
        <w:t>Barcellos</w:t>
      </w:r>
      <w:proofErr w:type="spellEnd"/>
      <w:r w:rsidRPr="00B614FD">
        <w:rPr>
          <w:rFonts w:ascii="Times New Roman" w:hAnsi="Times New Roman"/>
          <w:color w:val="000000" w:themeColor="text1"/>
          <w:shd w:val="clear" w:color="auto" w:fill="FFFFFF"/>
        </w:rPr>
        <w:t xml:space="preserve"> et al., 2011)</w:t>
      </w:r>
      <w:r w:rsidRPr="00B614FD">
        <w:rPr>
          <w:rFonts w:ascii="Times New Roman" w:hAnsi="Times New Roman"/>
          <w:color w:val="000000" w:themeColor="text1"/>
        </w:rPr>
        <w:t>, it could be implied that when consumers appraise sustainable apparel as compliant to their motive of buying affordably, they can evoke positive instrumental emotions (e.g., satisfaction), leading to positive purchase intention. Individuals make more sustainable choices when they are in front of others, than when they are in private (</w:t>
      </w:r>
      <w:proofErr w:type="spellStart"/>
      <w:r w:rsidRPr="00B614FD">
        <w:rPr>
          <w:rFonts w:ascii="Times New Roman" w:hAnsi="Times New Roman"/>
          <w:color w:val="000000" w:themeColor="text1"/>
        </w:rPr>
        <w:t>Onwezen</w:t>
      </w:r>
      <w:proofErr w:type="spellEnd"/>
      <w:r w:rsidRPr="00B614FD">
        <w:rPr>
          <w:rFonts w:ascii="Times New Roman" w:hAnsi="Times New Roman"/>
          <w:color w:val="000000" w:themeColor="text1"/>
        </w:rPr>
        <w:t xml:space="preserve"> et al., 2014) indicating the role of consumers’ concern for social desirability in predicting sustainable consumption. When individuals can make their purchase decisions by complying to their personal norms for ethical consumption, they feel proud, encouraging future purchase intentions (Antonetti &amp; </w:t>
      </w:r>
      <w:proofErr w:type="spellStart"/>
      <w:r w:rsidRPr="00B614FD">
        <w:rPr>
          <w:rFonts w:ascii="Times New Roman" w:hAnsi="Times New Roman"/>
          <w:color w:val="000000" w:themeColor="text1"/>
        </w:rPr>
        <w:t>Maklan</w:t>
      </w:r>
      <w:proofErr w:type="spellEnd"/>
      <w:r w:rsidRPr="00B614FD">
        <w:rPr>
          <w:rFonts w:ascii="Times New Roman" w:hAnsi="Times New Roman"/>
          <w:color w:val="000000" w:themeColor="text1"/>
        </w:rPr>
        <w:t xml:space="preserve">, 2014). Thus, based on the extant literature, we hypothesized that: </w:t>
      </w:r>
      <w:r w:rsidRPr="00B614FD">
        <w:rPr>
          <w:rFonts w:ascii="Times New Roman" w:hAnsi="Times New Roman"/>
          <w:b/>
          <w:color w:val="000000" w:themeColor="text1"/>
        </w:rPr>
        <w:t>H1:</w:t>
      </w:r>
      <w:r w:rsidRPr="00B614FD">
        <w:rPr>
          <w:rFonts w:ascii="Times New Roman" w:hAnsi="Times New Roman"/>
          <w:color w:val="000000" w:themeColor="text1"/>
        </w:rPr>
        <w:t xml:space="preserve"> Concern for affordability in the UCA will result in a higher appraisal of motive compliance in the sustainable apparel, as compared to intrinsic pleasantness or legitimacy; </w:t>
      </w:r>
      <w:r w:rsidRPr="00B614FD">
        <w:rPr>
          <w:rFonts w:ascii="Times New Roman" w:hAnsi="Times New Roman"/>
          <w:b/>
          <w:color w:val="000000" w:themeColor="text1"/>
        </w:rPr>
        <w:t>H2:</w:t>
      </w:r>
      <w:r w:rsidRPr="00B614FD">
        <w:rPr>
          <w:rFonts w:ascii="Times New Roman" w:hAnsi="Times New Roman"/>
          <w:color w:val="000000" w:themeColor="text1"/>
        </w:rPr>
        <w:t xml:space="preserve"> Concern for social desirability in the UCA will result in a higher appraisal of intrinsic pleasantness in the sustainable apparel, as compared to motive compliance or legitimacy; </w:t>
      </w:r>
      <w:r w:rsidRPr="00B614FD">
        <w:rPr>
          <w:rFonts w:ascii="Times New Roman" w:hAnsi="Times New Roman"/>
          <w:b/>
          <w:color w:val="000000" w:themeColor="text1"/>
        </w:rPr>
        <w:t xml:space="preserve">H3: </w:t>
      </w:r>
      <w:r w:rsidRPr="00B614FD">
        <w:rPr>
          <w:rFonts w:ascii="Times New Roman" w:hAnsi="Times New Roman"/>
          <w:color w:val="000000" w:themeColor="text1"/>
        </w:rPr>
        <w:t xml:space="preserve">Concern for environment in the UCA will result in a higher appraisal of legitimacy in the sustainable apparel, as compared to motive </w:t>
      </w:r>
      <w:r w:rsidRPr="00B614FD">
        <w:rPr>
          <w:rFonts w:ascii="Times New Roman" w:hAnsi="Times New Roman"/>
          <w:color w:val="000000" w:themeColor="text1"/>
        </w:rPr>
        <w:lastRenderedPageBreak/>
        <w:t xml:space="preserve">compliance or intrinsic pleasantness; Appraisal of sustainable apparel as motive compliant in terms of perceived benefits </w:t>
      </w:r>
      <w:r w:rsidRPr="00B614FD">
        <w:rPr>
          <w:rFonts w:ascii="Times New Roman" w:hAnsi="Times New Roman"/>
          <w:b/>
          <w:bCs/>
          <w:color w:val="000000" w:themeColor="text1"/>
        </w:rPr>
        <w:t>(H4a)</w:t>
      </w:r>
      <w:r w:rsidRPr="00B614FD">
        <w:rPr>
          <w:rFonts w:ascii="Times New Roman" w:hAnsi="Times New Roman"/>
          <w:color w:val="000000" w:themeColor="text1"/>
        </w:rPr>
        <w:t xml:space="preserve"> and perceived barriers </w:t>
      </w:r>
      <w:r w:rsidRPr="00B614FD">
        <w:rPr>
          <w:rFonts w:ascii="Times New Roman" w:hAnsi="Times New Roman"/>
          <w:b/>
          <w:bCs/>
          <w:color w:val="000000" w:themeColor="text1"/>
        </w:rPr>
        <w:t xml:space="preserve">(H4b) </w:t>
      </w:r>
      <w:r w:rsidRPr="00B614FD">
        <w:rPr>
          <w:rFonts w:ascii="Times New Roman" w:hAnsi="Times New Roman"/>
          <w:color w:val="000000" w:themeColor="text1"/>
        </w:rPr>
        <w:t xml:space="preserve">from affordable sustainable apparel will positively and negatively influence instrumental emotions, respectively; Appraisal of sustainable apparel as intrinsically pleasant and legitimate will positively influence aesthetic </w:t>
      </w:r>
      <w:r w:rsidRPr="00B614FD">
        <w:rPr>
          <w:rFonts w:ascii="Times New Roman" w:hAnsi="Times New Roman"/>
          <w:b/>
          <w:bCs/>
          <w:color w:val="000000" w:themeColor="text1"/>
        </w:rPr>
        <w:t>(H5)</w:t>
      </w:r>
      <w:r w:rsidRPr="00B614FD">
        <w:rPr>
          <w:rFonts w:ascii="Times New Roman" w:hAnsi="Times New Roman"/>
          <w:color w:val="000000" w:themeColor="text1"/>
        </w:rPr>
        <w:t xml:space="preserve"> and social emotions </w:t>
      </w:r>
      <w:r w:rsidRPr="00B614FD">
        <w:rPr>
          <w:rFonts w:ascii="Times New Roman" w:hAnsi="Times New Roman"/>
          <w:b/>
          <w:bCs/>
          <w:color w:val="000000" w:themeColor="text1"/>
        </w:rPr>
        <w:t>(H6)</w:t>
      </w:r>
      <w:r w:rsidRPr="00B614FD">
        <w:rPr>
          <w:rFonts w:ascii="Times New Roman" w:hAnsi="Times New Roman"/>
          <w:color w:val="000000" w:themeColor="text1"/>
        </w:rPr>
        <w:t xml:space="preserve">, respectively; </w:t>
      </w:r>
      <w:r w:rsidRPr="00B614FD">
        <w:rPr>
          <w:rFonts w:ascii="Times New Roman" w:hAnsi="Times New Roman"/>
          <w:b/>
          <w:color w:val="000000" w:themeColor="text1"/>
        </w:rPr>
        <w:t xml:space="preserve">H7: </w:t>
      </w:r>
      <w:r w:rsidRPr="00B614FD">
        <w:rPr>
          <w:rFonts w:ascii="Times New Roman" w:hAnsi="Times New Roman"/>
          <w:color w:val="000000" w:themeColor="text1"/>
        </w:rPr>
        <w:t xml:space="preserve">A higher positive instrumental, aesthetic, and social emotion will positively influence purchase intention for sustainable apparel; </w:t>
      </w:r>
      <w:r w:rsidRPr="00B614FD">
        <w:rPr>
          <w:rFonts w:ascii="Times New Roman" w:hAnsi="Times New Roman"/>
          <w:b/>
          <w:color w:val="000000" w:themeColor="text1"/>
        </w:rPr>
        <w:t xml:space="preserve">H8a: </w:t>
      </w:r>
      <w:r w:rsidRPr="00B614FD">
        <w:rPr>
          <w:rFonts w:ascii="Times New Roman" w:hAnsi="Times New Roman"/>
          <w:color w:val="000000" w:themeColor="text1"/>
        </w:rPr>
        <w:t xml:space="preserve">Appraisal of sustainable apparel as motive compliant will mediate the relationship between affordability related concerns in the UCA and instrumental emotions; </w:t>
      </w:r>
      <w:r w:rsidRPr="00B614FD">
        <w:rPr>
          <w:rFonts w:ascii="Times New Roman" w:hAnsi="Times New Roman"/>
          <w:b/>
          <w:color w:val="000000" w:themeColor="text1"/>
        </w:rPr>
        <w:t xml:space="preserve">H8b: </w:t>
      </w:r>
      <w:r w:rsidRPr="00B614FD">
        <w:rPr>
          <w:rFonts w:ascii="Times New Roman" w:hAnsi="Times New Roman"/>
          <w:color w:val="000000" w:themeColor="text1"/>
        </w:rPr>
        <w:t xml:space="preserve">Appraisal of sustainable apparel as intrinsically pleasant will mediate the relationship between social desirability related concerns in the UCA and aesthetic emotions; </w:t>
      </w:r>
      <w:r w:rsidRPr="00B614FD">
        <w:rPr>
          <w:rFonts w:ascii="Times New Roman" w:hAnsi="Times New Roman"/>
          <w:b/>
          <w:color w:val="000000" w:themeColor="text1"/>
        </w:rPr>
        <w:t xml:space="preserve">H8c: </w:t>
      </w:r>
      <w:r w:rsidRPr="00B614FD">
        <w:rPr>
          <w:rFonts w:ascii="Times New Roman" w:hAnsi="Times New Roman"/>
          <w:color w:val="000000" w:themeColor="text1"/>
        </w:rPr>
        <w:t>Appraisal of sustainable apparel as legitimate will mediate the relationship between environment related concerns in the UCA and social emotions.</w:t>
      </w:r>
    </w:p>
    <w:p w14:paraId="1AA1BB9D" w14:textId="77777777" w:rsidR="00B614FD" w:rsidRPr="00B614FD" w:rsidRDefault="00B614FD" w:rsidP="00B614FD">
      <w:pPr>
        <w:ind w:firstLine="720"/>
        <w:contextualSpacing/>
        <w:jc w:val="center"/>
        <w:rPr>
          <w:rFonts w:ascii="Times New Roman" w:hAnsi="Times New Roman"/>
          <w:color w:val="000000" w:themeColor="text1"/>
        </w:rPr>
      </w:pPr>
      <w:r w:rsidRPr="00B614FD">
        <w:rPr>
          <w:rFonts w:ascii="Times New Roman" w:hAnsi="Times New Roman"/>
          <w:b/>
          <w:bCs/>
          <w:color w:val="000000" w:themeColor="text1"/>
        </w:rPr>
        <w:t>Method</w:t>
      </w:r>
    </w:p>
    <w:p w14:paraId="76BAAF16" w14:textId="005E5496" w:rsidR="003F6F95" w:rsidRDefault="00B614FD" w:rsidP="003F6F95">
      <w:pPr>
        <w:ind w:firstLine="720"/>
        <w:contextualSpacing/>
        <w:rPr>
          <w:rFonts w:ascii="Times New Roman" w:hAnsi="Times New Roman"/>
          <w:color w:val="000000" w:themeColor="text1"/>
        </w:rPr>
      </w:pPr>
      <w:r w:rsidRPr="00B614FD">
        <w:rPr>
          <w:rFonts w:ascii="Times New Roman" w:hAnsi="Times New Roman"/>
          <w:bCs/>
          <w:color w:val="000000" w:themeColor="text1"/>
        </w:rPr>
        <w:t>We conducted</w:t>
      </w:r>
      <w:r w:rsidRPr="00B614FD">
        <w:rPr>
          <w:rFonts w:ascii="Times New Roman" w:hAnsi="Times New Roman"/>
          <w:color w:val="000000" w:themeColor="text1"/>
        </w:rPr>
        <w:t xml:space="preserve"> a 3 (UCA concern: affordability vs. social desirability vs. environmental protection) x 2 (Message modality: textual vs. textual with visual) between-subject online experiment by using Qualtrics. Millennials of the U.S. (</w:t>
      </w:r>
      <w:r w:rsidRPr="00B614FD">
        <w:rPr>
          <w:rFonts w:ascii="Times New Roman" w:hAnsi="Times New Roman"/>
          <w:i/>
          <w:iCs/>
          <w:color w:val="000000" w:themeColor="text1"/>
        </w:rPr>
        <w:t xml:space="preserve">n = </w:t>
      </w:r>
      <w:r w:rsidRPr="00B614FD">
        <w:rPr>
          <w:rFonts w:ascii="Times New Roman" w:hAnsi="Times New Roman"/>
          <w:color w:val="000000" w:themeColor="text1"/>
        </w:rPr>
        <w:t xml:space="preserve">392) were recruited from Amazon Mechanical Turk and were randomly assigned to one of the six treatment groups. The UCAs were created in Adobe Photoshop in the context of a fictitious brand, </w:t>
      </w:r>
      <w:proofErr w:type="spellStart"/>
      <w:r w:rsidRPr="00B614FD">
        <w:rPr>
          <w:rFonts w:ascii="Times New Roman" w:hAnsi="Times New Roman"/>
          <w:color w:val="000000" w:themeColor="text1"/>
        </w:rPr>
        <w:t>PineCone</w:t>
      </w:r>
      <w:proofErr w:type="spellEnd"/>
      <w:r w:rsidRPr="00B614FD">
        <w:rPr>
          <w:rFonts w:ascii="Times New Roman" w:hAnsi="Times New Roman"/>
          <w:color w:val="000000" w:themeColor="text1"/>
        </w:rPr>
        <w:t>. All the variables were measured in 7-point Likert scales, by adapting extant measurement scales.</w:t>
      </w:r>
    </w:p>
    <w:p w14:paraId="318DC31C" w14:textId="77777777" w:rsidR="00B614FD" w:rsidRPr="00B614FD" w:rsidRDefault="00B614FD" w:rsidP="00B614FD">
      <w:pPr>
        <w:contextualSpacing/>
        <w:jc w:val="center"/>
        <w:rPr>
          <w:rFonts w:ascii="Times New Roman" w:hAnsi="Times New Roman"/>
          <w:b/>
          <w:bCs/>
          <w:color w:val="000000" w:themeColor="text1"/>
        </w:rPr>
      </w:pPr>
      <w:bookmarkStart w:id="0" w:name="_GoBack"/>
      <w:bookmarkEnd w:id="0"/>
      <w:r w:rsidRPr="00B614FD">
        <w:rPr>
          <w:rFonts w:ascii="Times New Roman" w:hAnsi="Times New Roman"/>
          <w:b/>
          <w:bCs/>
          <w:color w:val="000000" w:themeColor="text1"/>
        </w:rPr>
        <w:t>Data Analysis and Results</w:t>
      </w:r>
    </w:p>
    <w:p w14:paraId="2682DCCB" w14:textId="77777777" w:rsidR="00B614FD" w:rsidRPr="00B614FD" w:rsidRDefault="00B614FD" w:rsidP="00B614FD">
      <w:pPr>
        <w:ind w:firstLine="720"/>
        <w:contextualSpacing/>
        <w:rPr>
          <w:rFonts w:ascii="Times New Roman" w:hAnsi="Times New Roman"/>
          <w:color w:val="000000" w:themeColor="text1"/>
        </w:rPr>
      </w:pPr>
      <w:r w:rsidRPr="00B614FD">
        <w:rPr>
          <w:rFonts w:ascii="Times New Roman" w:hAnsi="Times New Roman"/>
          <w:bCs/>
          <w:color w:val="000000" w:themeColor="text1"/>
        </w:rPr>
        <w:t xml:space="preserve">All the scales were reliable and valid. The hypotheses were tested through structural equation modeling (SEM). We ran SEM Model 1 </w:t>
      </w:r>
      <w:r w:rsidRPr="00B614FD">
        <w:rPr>
          <w:rFonts w:ascii="Times New Roman" w:hAnsi="Times New Roman"/>
          <w:color w:val="000000" w:themeColor="text1"/>
        </w:rPr>
        <w:t>(</w:t>
      </w:r>
      <w:r w:rsidRPr="00B614FD">
        <w:rPr>
          <w:rFonts w:ascii="Times New Roman" w:hAnsi="Times New Roman"/>
          <w:bCs/>
          <w:color w:val="000000" w:themeColor="text1"/>
          <w:shd w:val="clear" w:color="auto" w:fill="FFFFFF"/>
        </w:rPr>
        <w:t>χ</w:t>
      </w:r>
      <w:r w:rsidRPr="00B614FD">
        <w:rPr>
          <w:rFonts w:ascii="Times New Roman" w:hAnsi="Times New Roman"/>
          <w:bCs/>
          <w:color w:val="000000" w:themeColor="text1"/>
          <w:shd w:val="clear" w:color="auto" w:fill="FFFFFF"/>
          <w:vertAlign w:val="superscript"/>
        </w:rPr>
        <w:t xml:space="preserve">2 </w:t>
      </w:r>
      <w:r w:rsidRPr="00B614FD">
        <w:rPr>
          <w:rFonts w:ascii="Times New Roman" w:hAnsi="Times New Roman"/>
          <w:bCs/>
          <w:color w:val="000000" w:themeColor="text1"/>
          <w:shd w:val="clear" w:color="auto" w:fill="FFFFFF"/>
        </w:rPr>
        <w:t xml:space="preserve">= 831.16, </w:t>
      </w:r>
      <w:r w:rsidRPr="00B614FD">
        <w:rPr>
          <w:rFonts w:ascii="Times New Roman" w:hAnsi="Times New Roman"/>
          <w:bCs/>
          <w:i/>
          <w:iCs/>
          <w:color w:val="000000" w:themeColor="text1"/>
          <w:shd w:val="clear" w:color="auto" w:fill="FFFFFF"/>
        </w:rPr>
        <w:t>df</w:t>
      </w:r>
      <w:r w:rsidRPr="00B614FD">
        <w:rPr>
          <w:rFonts w:ascii="Times New Roman" w:hAnsi="Times New Roman"/>
          <w:color w:val="000000" w:themeColor="text1"/>
        </w:rPr>
        <w:t xml:space="preserve"> = 359,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RMSEA = .06; CFI = .94, TLI = .92; SRMR = .089)</w:t>
      </w:r>
      <w:r w:rsidRPr="00B614FD">
        <w:rPr>
          <w:rFonts w:ascii="Times New Roman" w:hAnsi="Times New Roman"/>
          <w:bCs/>
          <w:color w:val="000000" w:themeColor="text1"/>
        </w:rPr>
        <w:t xml:space="preserve"> and Model 2 (</w:t>
      </w:r>
      <w:r w:rsidRPr="00B614FD">
        <w:rPr>
          <w:rFonts w:ascii="Times New Roman" w:hAnsi="Times New Roman"/>
          <w:bCs/>
          <w:color w:val="000000" w:themeColor="text1"/>
          <w:shd w:val="clear" w:color="auto" w:fill="FFFFFF"/>
        </w:rPr>
        <w:t>χ</w:t>
      </w:r>
      <w:r w:rsidRPr="00B614FD">
        <w:rPr>
          <w:rFonts w:ascii="Times New Roman" w:hAnsi="Times New Roman"/>
          <w:bCs/>
          <w:color w:val="000000" w:themeColor="text1"/>
          <w:shd w:val="clear" w:color="auto" w:fill="FFFFFF"/>
          <w:vertAlign w:val="superscript"/>
        </w:rPr>
        <w:t xml:space="preserve">2 </w:t>
      </w:r>
      <w:r w:rsidRPr="00B614FD">
        <w:rPr>
          <w:rFonts w:ascii="Times New Roman" w:hAnsi="Times New Roman"/>
          <w:bCs/>
          <w:color w:val="000000" w:themeColor="text1"/>
          <w:shd w:val="clear" w:color="auto" w:fill="FFFFFF"/>
        </w:rPr>
        <w:t xml:space="preserve">= 831.16, </w:t>
      </w:r>
      <w:r w:rsidRPr="00B614FD">
        <w:rPr>
          <w:rFonts w:ascii="Times New Roman" w:hAnsi="Times New Roman"/>
          <w:bCs/>
          <w:i/>
          <w:iCs/>
          <w:color w:val="000000" w:themeColor="text1"/>
          <w:shd w:val="clear" w:color="auto" w:fill="FFFFFF"/>
        </w:rPr>
        <w:t>df</w:t>
      </w:r>
      <w:r w:rsidRPr="00B614FD">
        <w:rPr>
          <w:rFonts w:ascii="Times New Roman" w:hAnsi="Times New Roman"/>
          <w:color w:val="000000" w:themeColor="text1"/>
        </w:rPr>
        <w:t xml:space="preserve"> = 359, </w:t>
      </w:r>
      <w:r w:rsidRPr="00B614FD">
        <w:rPr>
          <w:rFonts w:ascii="Times New Roman" w:hAnsi="Times New Roman"/>
          <w:i/>
          <w:iCs/>
          <w:color w:val="000000" w:themeColor="text1"/>
        </w:rPr>
        <w:t xml:space="preserve">p </w:t>
      </w:r>
      <w:r w:rsidRPr="00B614FD">
        <w:rPr>
          <w:rFonts w:ascii="Times New Roman" w:hAnsi="Times New Roman"/>
          <w:color w:val="000000" w:themeColor="text1"/>
        </w:rPr>
        <w:t xml:space="preserve">&lt; .001; RMSEA = .06; CFI = .94, TLI = .92; SRMR = .09) </w:t>
      </w:r>
      <w:r w:rsidRPr="00B614FD">
        <w:rPr>
          <w:rFonts w:ascii="Times New Roman" w:hAnsi="Times New Roman"/>
          <w:bCs/>
          <w:color w:val="000000" w:themeColor="text1"/>
        </w:rPr>
        <w:t xml:space="preserve">to test H1-H7 and H8, respectively. </w:t>
      </w:r>
      <w:r w:rsidRPr="00B614FD">
        <w:rPr>
          <w:rFonts w:ascii="Times New Roman" w:hAnsi="Times New Roman"/>
          <w:color w:val="000000" w:themeColor="text1"/>
        </w:rPr>
        <w:t>Concern for affordability resulted in a higher appraisal of motive compliance in the sustainable apparel in terms of perceived barriers for consuming sustainable apparel affordably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.16,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.05), as compared to intrinsic pleasantness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.10,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.05) or legitimacy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.15,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Concern for social desirability resulted in a higher appraisal of intrinsic pleasantness in the sustainable apparel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.17,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.05), as compared to motive compliance in terms of perceived benefits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.01, </w:t>
      </w:r>
      <w:r w:rsidRPr="00B614FD">
        <w:rPr>
          <w:rFonts w:ascii="Times New Roman" w:hAnsi="Times New Roman"/>
          <w:i/>
          <w:iCs/>
          <w:color w:val="000000" w:themeColor="text1"/>
        </w:rPr>
        <w:t xml:space="preserve">p </w:t>
      </w:r>
      <w:r w:rsidRPr="00B614FD">
        <w:rPr>
          <w:rFonts w:ascii="Times New Roman" w:hAnsi="Times New Roman"/>
          <w:color w:val="000000" w:themeColor="text1"/>
        </w:rPr>
        <w:t>&gt; .05) or perceived barriers for consuming sustainable apparel affordably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.12,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.10), and legitimacy for protecting environment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.11,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.05). Concern for environmental protection resulted in a higher appraisal of legitimacy in the sustainable apparel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.37,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as compared to motive compliance in terms of perceived benefits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.21,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or perceived barriers for consuming sustainable apparel affordably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-.07, </w:t>
      </w:r>
      <w:r w:rsidRPr="00B614FD">
        <w:rPr>
          <w:rFonts w:ascii="Times New Roman" w:hAnsi="Times New Roman"/>
          <w:i/>
          <w:iCs/>
          <w:color w:val="000000" w:themeColor="text1"/>
        </w:rPr>
        <w:t xml:space="preserve">p </w:t>
      </w:r>
      <w:r w:rsidRPr="00B614FD">
        <w:rPr>
          <w:rFonts w:ascii="Times New Roman" w:hAnsi="Times New Roman"/>
          <w:color w:val="000000" w:themeColor="text1"/>
        </w:rPr>
        <w:t>&gt; .05), and intrinsic pleasantness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.27,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Appraisal of sustainable apparel as motive compliant in terms of perceived benefits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.90,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and barriers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-.89, </w:t>
      </w:r>
      <w:r w:rsidRPr="00B614FD">
        <w:rPr>
          <w:rFonts w:ascii="Times New Roman" w:hAnsi="Times New Roman"/>
          <w:i/>
          <w:iCs/>
          <w:color w:val="000000" w:themeColor="text1"/>
        </w:rPr>
        <w:t>p</w:t>
      </w:r>
      <w:r w:rsidRPr="00B614FD">
        <w:rPr>
          <w:rFonts w:ascii="Times New Roman" w:hAnsi="Times New Roman"/>
          <w:color w:val="000000" w:themeColor="text1"/>
        </w:rPr>
        <w:t xml:space="preserve"> &lt; .001) positively and negatively influenced instrumental emotions. Appraisal of sustainable apparel as intrinsically pleasant and legitimate positively influenced aesthetic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.35,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and social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.51,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emotions. Instrumental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.22,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aesthetic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.33,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.001), and social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.14,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.05) emotions positively influenced purchase intention for sustainable apparel.</w:t>
      </w:r>
      <w:r w:rsidRPr="00B614FD">
        <w:rPr>
          <w:rFonts w:ascii="Times New Roman" w:hAnsi="Times New Roman"/>
          <w:b/>
          <w:color w:val="000000" w:themeColor="text1"/>
        </w:rPr>
        <w:t xml:space="preserve"> </w:t>
      </w:r>
      <w:r w:rsidRPr="00B614FD">
        <w:rPr>
          <w:rFonts w:ascii="Times New Roman" w:hAnsi="Times New Roman"/>
          <w:bCs/>
          <w:color w:val="000000" w:themeColor="text1"/>
          <w:shd w:val="clear" w:color="auto" w:fill="FFFFFF"/>
        </w:rPr>
        <w:t>Perceived barriers</w:t>
      </w:r>
      <w:r w:rsidRPr="00B614FD">
        <w:rPr>
          <w:rFonts w:ascii="Times New Roman" w:hAnsi="Times New Roman"/>
          <w:color w:val="000000" w:themeColor="text1"/>
        </w:rPr>
        <w:t xml:space="preserve"> mediated the relationship between concern for affordability and instrumental emotions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-.14, </w:t>
      </w:r>
      <w:r w:rsidRPr="00B614FD">
        <w:rPr>
          <w:rFonts w:ascii="Times New Roman" w:hAnsi="Times New Roman"/>
          <w:i/>
          <w:iCs/>
          <w:color w:val="000000" w:themeColor="text1"/>
        </w:rPr>
        <w:t xml:space="preserve">p </w:t>
      </w:r>
      <w:r w:rsidRPr="00B614FD">
        <w:rPr>
          <w:rFonts w:ascii="Times New Roman" w:hAnsi="Times New Roman"/>
          <w:color w:val="000000" w:themeColor="text1"/>
        </w:rPr>
        <w:t>&lt; .05, C.I = [-.26, -.03]) but perceived benefits did not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.01, </w:t>
      </w:r>
      <w:r w:rsidRPr="00B614FD">
        <w:rPr>
          <w:rFonts w:ascii="Times New Roman" w:hAnsi="Times New Roman"/>
          <w:i/>
          <w:iCs/>
          <w:color w:val="000000" w:themeColor="text1"/>
        </w:rPr>
        <w:t xml:space="preserve">p </w:t>
      </w:r>
      <w:r w:rsidRPr="00B614FD">
        <w:rPr>
          <w:rFonts w:ascii="Times New Roman" w:hAnsi="Times New Roman"/>
          <w:color w:val="000000" w:themeColor="text1"/>
        </w:rPr>
        <w:t xml:space="preserve">&gt; .05, C.I = [-.08, .09]). </w:t>
      </w:r>
      <w:r w:rsidRPr="00B614FD">
        <w:rPr>
          <w:rFonts w:ascii="Times New Roman" w:hAnsi="Times New Roman"/>
          <w:bCs/>
          <w:color w:val="000000" w:themeColor="text1"/>
          <w:shd w:val="clear" w:color="auto" w:fill="FFFFFF"/>
        </w:rPr>
        <w:lastRenderedPageBreak/>
        <w:t>Intrinsic pleasantness</w:t>
      </w:r>
      <w:r w:rsidRPr="00B614FD">
        <w:rPr>
          <w:rFonts w:ascii="Times New Roman" w:hAnsi="Times New Roman"/>
          <w:color w:val="000000" w:themeColor="text1"/>
        </w:rPr>
        <w:t xml:space="preserve"> mediated the relationship between concern for social desirability and aesthetic emotions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.06, </w:t>
      </w:r>
      <w:r w:rsidRPr="00B614FD">
        <w:rPr>
          <w:rFonts w:ascii="Times New Roman" w:hAnsi="Times New Roman"/>
          <w:i/>
          <w:iCs/>
          <w:color w:val="000000" w:themeColor="text1"/>
        </w:rPr>
        <w:t xml:space="preserve">p </w:t>
      </w:r>
      <w:r w:rsidRPr="00B614FD">
        <w:rPr>
          <w:rFonts w:ascii="Times New Roman" w:hAnsi="Times New Roman"/>
          <w:color w:val="000000" w:themeColor="text1"/>
        </w:rPr>
        <w:t xml:space="preserve">&lt; .01, C.I = [.03, .09]). </w:t>
      </w:r>
      <w:r w:rsidRPr="00B614FD">
        <w:rPr>
          <w:rFonts w:ascii="Times New Roman" w:hAnsi="Times New Roman"/>
          <w:bCs/>
          <w:color w:val="000000" w:themeColor="text1"/>
          <w:shd w:val="clear" w:color="auto" w:fill="FFFFFF"/>
        </w:rPr>
        <w:t>Legitimacy</w:t>
      </w:r>
      <w:r w:rsidRPr="00B614FD">
        <w:rPr>
          <w:rFonts w:ascii="Times New Roman" w:hAnsi="Times New Roman"/>
          <w:color w:val="000000" w:themeColor="text1"/>
        </w:rPr>
        <w:t xml:space="preserve"> mediated the relationship between concern for environmental protection and social emotions (</w:t>
      </w:r>
      <w:r w:rsidRPr="00B614FD">
        <w:rPr>
          <w:rFonts w:ascii="Times New Roman" w:hAnsi="Times New Roman"/>
          <w:color w:val="000000" w:themeColor="text1"/>
          <w:shd w:val="clear" w:color="auto" w:fill="FFFFFF"/>
        </w:rPr>
        <w:t>β</w:t>
      </w:r>
      <w:r w:rsidRPr="00B614FD">
        <w:rPr>
          <w:rFonts w:ascii="Times New Roman" w:hAnsi="Times New Roman"/>
          <w:color w:val="000000" w:themeColor="text1"/>
        </w:rPr>
        <w:t xml:space="preserve"> = .19, </w:t>
      </w:r>
      <w:r w:rsidRPr="00B614FD">
        <w:rPr>
          <w:rFonts w:ascii="Times New Roman" w:hAnsi="Times New Roman"/>
          <w:i/>
          <w:iCs/>
          <w:color w:val="000000" w:themeColor="text1"/>
        </w:rPr>
        <w:t xml:space="preserve">p </w:t>
      </w:r>
      <w:r w:rsidRPr="00B614FD">
        <w:rPr>
          <w:rFonts w:ascii="Times New Roman" w:hAnsi="Times New Roman"/>
          <w:color w:val="000000" w:themeColor="text1"/>
        </w:rPr>
        <w:t xml:space="preserve">&lt; .001, C.I = [.14, .24]). Thus, H2-H7 and H8b and H8c were supported. H1 and H8a were partially supported. </w:t>
      </w:r>
    </w:p>
    <w:p w14:paraId="055D2680" w14:textId="77777777" w:rsidR="00B614FD" w:rsidRPr="00B614FD" w:rsidRDefault="00B614FD" w:rsidP="00B614FD">
      <w:pPr>
        <w:jc w:val="center"/>
        <w:rPr>
          <w:rFonts w:ascii="Times New Roman" w:hAnsi="Times New Roman"/>
          <w:b/>
          <w:bCs/>
          <w:color w:val="000000" w:themeColor="text1"/>
        </w:rPr>
      </w:pPr>
      <w:r w:rsidRPr="00B614FD">
        <w:rPr>
          <w:rFonts w:ascii="Times New Roman" w:hAnsi="Times New Roman"/>
          <w:b/>
          <w:bCs/>
          <w:color w:val="000000" w:themeColor="text1"/>
        </w:rPr>
        <w:t>Discussion and Conclusion</w:t>
      </w:r>
    </w:p>
    <w:p w14:paraId="619AAC4D" w14:textId="77777777" w:rsidR="00B614FD" w:rsidRPr="00B614FD" w:rsidRDefault="00B614FD" w:rsidP="00B614FD">
      <w:pPr>
        <w:ind w:firstLine="720"/>
        <w:contextualSpacing/>
        <w:rPr>
          <w:rFonts w:ascii="Times New Roman" w:hAnsi="Times New Roman"/>
          <w:bCs/>
          <w:color w:val="000000" w:themeColor="text1"/>
        </w:rPr>
      </w:pPr>
      <w:r w:rsidRPr="00B614FD">
        <w:rPr>
          <w:rFonts w:ascii="Times New Roman" w:hAnsi="Times New Roman"/>
          <w:bCs/>
          <w:color w:val="000000" w:themeColor="text1"/>
        </w:rPr>
        <w:t>Individual concerns in the UCAs are appraised in specific ways (e.g., motive compliant, intrinsically pleasant, legitimate) evoking specific classes of emotions (e.g., instrumental, aesthetic, social) toward sustainable apparel; all classes of emotions encouraged purchase intention for sustainable apparel; appraisal of sustainable apparel mediated the relationship between the concerns presented in the UCAs and the specific classes of emotions. Thus, instead of focusing only on the environmental concern, the sustainable apparel brands should focus on how sustainable apparel could meet consumers’ concerns.</w:t>
      </w:r>
    </w:p>
    <w:p w14:paraId="05D101D5" w14:textId="77777777" w:rsidR="00B614FD" w:rsidRPr="00B614FD" w:rsidRDefault="00B614FD" w:rsidP="00B614FD">
      <w:pPr>
        <w:jc w:val="center"/>
        <w:rPr>
          <w:rFonts w:ascii="Times New Roman" w:hAnsi="Times New Roman"/>
          <w:color w:val="000000" w:themeColor="text1"/>
        </w:rPr>
      </w:pPr>
      <w:r w:rsidRPr="00B614FD">
        <w:rPr>
          <w:rFonts w:ascii="Times New Roman" w:hAnsi="Times New Roman"/>
          <w:b/>
          <w:bCs/>
          <w:color w:val="000000" w:themeColor="text1"/>
        </w:rPr>
        <w:t>References</w:t>
      </w:r>
    </w:p>
    <w:p w14:paraId="3E400585" w14:textId="77777777" w:rsidR="00B614FD" w:rsidRPr="00B614FD" w:rsidRDefault="00B614FD" w:rsidP="00B614FD">
      <w:pPr>
        <w:ind w:left="720" w:hanging="720"/>
        <w:contextualSpacing/>
        <w:rPr>
          <w:rFonts w:ascii="Times New Roman" w:hAnsi="Times New Roman"/>
          <w:color w:val="000000" w:themeColor="text1"/>
          <w:shd w:val="clear" w:color="auto" w:fill="FFFFFF"/>
        </w:rPr>
      </w:pPr>
      <w:r w:rsidRPr="00B614FD">
        <w:rPr>
          <w:rFonts w:ascii="Times New Roman" w:hAnsi="Times New Roman"/>
          <w:color w:val="000000" w:themeColor="text1"/>
          <w:shd w:val="clear" w:color="auto" w:fill="FFFFFF"/>
        </w:rPr>
        <w:t xml:space="preserve">Antonetti, P., &amp; </w:t>
      </w:r>
      <w:proofErr w:type="spellStart"/>
      <w:r w:rsidRPr="00B614FD">
        <w:rPr>
          <w:rFonts w:ascii="Times New Roman" w:hAnsi="Times New Roman"/>
          <w:color w:val="000000" w:themeColor="text1"/>
          <w:shd w:val="clear" w:color="auto" w:fill="FFFFFF"/>
        </w:rPr>
        <w:t>Maklan</w:t>
      </w:r>
      <w:proofErr w:type="spellEnd"/>
      <w:r w:rsidRPr="00B614FD">
        <w:rPr>
          <w:rFonts w:ascii="Times New Roman" w:hAnsi="Times New Roman"/>
          <w:color w:val="000000" w:themeColor="text1"/>
          <w:shd w:val="clear" w:color="auto" w:fill="FFFFFF"/>
        </w:rPr>
        <w:t>, S. (2014). Feelings that make a difference: How guilt and pride convince consumers of the effectiveness of sustainable consumption choices. </w:t>
      </w:r>
      <w:r w:rsidRPr="00B614FD">
        <w:rPr>
          <w:rFonts w:ascii="Times New Roman" w:hAnsi="Times New Roman"/>
          <w:i/>
          <w:iCs/>
          <w:color w:val="000000" w:themeColor="text1"/>
          <w:shd w:val="clear" w:color="auto" w:fill="FFFFFF"/>
        </w:rPr>
        <w:t>Journal of Business Ethics</w:t>
      </w:r>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124</w:t>
      </w:r>
      <w:r w:rsidRPr="00B614FD">
        <w:rPr>
          <w:rFonts w:ascii="Times New Roman" w:hAnsi="Times New Roman"/>
          <w:color w:val="000000" w:themeColor="text1"/>
          <w:shd w:val="clear" w:color="auto" w:fill="FFFFFF"/>
        </w:rPr>
        <w:t xml:space="preserve">(1), 117-134. </w:t>
      </w:r>
    </w:p>
    <w:p w14:paraId="3920A18C" w14:textId="77777777" w:rsidR="00B614FD" w:rsidRPr="00B614FD" w:rsidRDefault="00B614FD" w:rsidP="00B614FD">
      <w:pPr>
        <w:ind w:left="720" w:hanging="720"/>
        <w:contextualSpacing/>
        <w:rPr>
          <w:rFonts w:ascii="Times New Roman" w:hAnsi="Times New Roman"/>
          <w:color w:val="000000" w:themeColor="text1"/>
        </w:rPr>
      </w:pPr>
      <w:r w:rsidRPr="00B614FD">
        <w:rPr>
          <w:rFonts w:ascii="Times New Roman" w:hAnsi="Times New Roman"/>
          <w:color w:val="000000" w:themeColor="text1"/>
          <w:shd w:val="clear" w:color="auto" w:fill="FFFFFF"/>
        </w:rPr>
        <w:t xml:space="preserve">Antonetti, P., &amp; </w:t>
      </w:r>
      <w:proofErr w:type="spellStart"/>
      <w:r w:rsidRPr="00B614FD">
        <w:rPr>
          <w:rFonts w:ascii="Times New Roman" w:hAnsi="Times New Roman"/>
          <w:color w:val="000000" w:themeColor="text1"/>
          <w:shd w:val="clear" w:color="auto" w:fill="FFFFFF"/>
        </w:rPr>
        <w:t>Maklan</w:t>
      </w:r>
      <w:proofErr w:type="spellEnd"/>
      <w:r w:rsidRPr="00B614FD">
        <w:rPr>
          <w:rFonts w:ascii="Times New Roman" w:hAnsi="Times New Roman"/>
          <w:color w:val="000000" w:themeColor="text1"/>
          <w:shd w:val="clear" w:color="auto" w:fill="FFFFFF"/>
        </w:rPr>
        <w:t xml:space="preserve">, S. (2014). Exploring </w:t>
      </w:r>
      <w:proofErr w:type="spellStart"/>
      <w:r w:rsidRPr="00B614FD">
        <w:rPr>
          <w:rFonts w:ascii="Times New Roman" w:hAnsi="Times New Roman"/>
          <w:color w:val="000000" w:themeColor="text1"/>
          <w:shd w:val="clear" w:color="auto" w:fill="FFFFFF"/>
        </w:rPr>
        <w:t>postconsumption</w:t>
      </w:r>
      <w:proofErr w:type="spellEnd"/>
      <w:r w:rsidRPr="00B614FD">
        <w:rPr>
          <w:rFonts w:ascii="Times New Roman" w:hAnsi="Times New Roman"/>
          <w:color w:val="000000" w:themeColor="text1"/>
          <w:shd w:val="clear" w:color="auto" w:fill="FFFFFF"/>
        </w:rPr>
        <w:t xml:space="preserve"> guilt and pride in the context of sustainability. </w:t>
      </w:r>
      <w:r w:rsidRPr="00B614FD">
        <w:rPr>
          <w:rFonts w:ascii="Times New Roman" w:hAnsi="Times New Roman"/>
          <w:i/>
          <w:iCs/>
          <w:color w:val="000000" w:themeColor="text1"/>
          <w:shd w:val="clear" w:color="auto" w:fill="FFFFFF"/>
        </w:rPr>
        <w:t>Psychology &amp; Marketing</w:t>
      </w:r>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31</w:t>
      </w:r>
      <w:r w:rsidRPr="00B614FD">
        <w:rPr>
          <w:rFonts w:ascii="Times New Roman" w:hAnsi="Times New Roman"/>
          <w:color w:val="000000" w:themeColor="text1"/>
          <w:shd w:val="clear" w:color="auto" w:fill="FFFFFF"/>
        </w:rPr>
        <w:t>(9), 717-735.</w:t>
      </w:r>
      <w:r w:rsidRPr="00B614FD">
        <w:rPr>
          <w:rFonts w:ascii="Times New Roman" w:hAnsi="Times New Roman"/>
          <w:color w:val="000000" w:themeColor="text1"/>
        </w:rPr>
        <w:t xml:space="preserve"> </w:t>
      </w:r>
    </w:p>
    <w:p w14:paraId="33E256B8" w14:textId="77777777" w:rsidR="00B614FD" w:rsidRPr="00B614FD" w:rsidRDefault="00B614FD" w:rsidP="00B614FD">
      <w:pPr>
        <w:ind w:left="720" w:hanging="720"/>
        <w:contextualSpacing/>
        <w:rPr>
          <w:rFonts w:ascii="Times New Roman" w:hAnsi="Times New Roman"/>
          <w:color w:val="000000" w:themeColor="text1"/>
          <w:shd w:val="clear" w:color="auto" w:fill="FFFFFF"/>
        </w:rPr>
      </w:pPr>
      <w:r w:rsidRPr="00B614FD">
        <w:rPr>
          <w:rFonts w:ascii="Times New Roman" w:hAnsi="Times New Roman"/>
          <w:color w:val="000000" w:themeColor="text1"/>
          <w:shd w:val="clear" w:color="auto" w:fill="FFFFFF"/>
        </w:rPr>
        <w:t xml:space="preserve">Becker, C. M., </w:t>
      </w:r>
      <w:proofErr w:type="spellStart"/>
      <w:r w:rsidRPr="00B614FD">
        <w:rPr>
          <w:rFonts w:ascii="Times New Roman" w:hAnsi="Times New Roman"/>
          <w:color w:val="000000" w:themeColor="text1"/>
          <w:shd w:val="clear" w:color="auto" w:fill="FFFFFF"/>
        </w:rPr>
        <w:t>Ayscue</w:t>
      </w:r>
      <w:proofErr w:type="spellEnd"/>
      <w:r w:rsidRPr="00B614FD">
        <w:rPr>
          <w:rFonts w:ascii="Times New Roman" w:hAnsi="Times New Roman"/>
          <w:color w:val="000000" w:themeColor="text1"/>
          <w:shd w:val="clear" w:color="auto" w:fill="FFFFFF"/>
        </w:rPr>
        <w:t xml:space="preserve">, E., Brockett, S. J., </w:t>
      </w:r>
      <w:proofErr w:type="spellStart"/>
      <w:r w:rsidRPr="00B614FD">
        <w:rPr>
          <w:rFonts w:ascii="Times New Roman" w:hAnsi="Times New Roman"/>
          <w:color w:val="000000" w:themeColor="text1"/>
          <w:shd w:val="clear" w:color="auto" w:fill="FFFFFF"/>
        </w:rPr>
        <w:t>Scarola</w:t>
      </w:r>
      <w:proofErr w:type="spellEnd"/>
      <w:r w:rsidRPr="00B614FD">
        <w:rPr>
          <w:rFonts w:ascii="Times New Roman" w:hAnsi="Times New Roman"/>
          <w:color w:val="000000" w:themeColor="text1"/>
          <w:shd w:val="clear" w:color="auto" w:fill="FFFFFF"/>
        </w:rPr>
        <w:t>, G., &amp; Kelley, T. (2014). Initiating sustainable behavior: Feel good for doing good. </w:t>
      </w:r>
      <w:r w:rsidRPr="00B614FD">
        <w:rPr>
          <w:rFonts w:ascii="Times New Roman" w:hAnsi="Times New Roman"/>
          <w:i/>
          <w:iCs/>
          <w:color w:val="000000" w:themeColor="text1"/>
          <w:shd w:val="clear" w:color="auto" w:fill="FFFFFF"/>
        </w:rPr>
        <w:t>Electronic Green Journal</w:t>
      </w:r>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1</w:t>
      </w:r>
      <w:r w:rsidRPr="00B614FD">
        <w:rPr>
          <w:rFonts w:ascii="Times New Roman" w:hAnsi="Times New Roman"/>
          <w:color w:val="000000" w:themeColor="text1"/>
          <w:shd w:val="clear" w:color="auto" w:fill="FFFFFF"/>
        </w:rPr>
        <w:t>(37), 1-12.</w:t>
      </w:r>
    </w:p>
    <w:p w14:paraId="0D25A90A" w14:textId="77777777" w:rsidR="00B614FD" w:rsidRPr="00B614FD" w:rsidRDefault="00B614FD" w:rsidP="00B614FD">
      <w:pPr>
        <w:autoSpaceDE w:val="0"/>
        <w:autoSpaceDN w:val="0"/>
        <w:adjustRightInd w:val="0"/>
        <w:ind w:left="720" w:hanging="720"/>
        <w:contextualSpacing/>
        <w:rPr>
          <w:rFonts w:ascii="Times New Roman" w:hAnsi="Times New Roman"/>
          <w:color w:val="000000" w:themeColor="text1"/>
        </w:rPr>
      </w:pPr>
      <w:proofErr w:type="spellStart"/>
      <w:r w:rsidRPr="00B614FD">
        <w:rPr>
          <w:rFonts w:ascii="Times New Roman" w:hAnsi="Times New Roman"/>
          <w:color w:val="000000" w:themeColor="text1"/>
        </w:rPr>
        <w:t>Desmet</w:t>
      </w:r>
      <w:proofErr w:type="spellEnd"/>
      <w:r w:rsidRPr="00B614FD">
        <w:rPr>
          <w:rFonts w:ascii="Times New Roman" w:hAnsi="Times New Roman"/>
          <w:color w:val="000000" w:themeColor="text1"/>
        </w:rPr>
        <w:t xml:space="preserve">, P. (2003). A multilayered model of product emotions. </w:t>
      </w:r>
      <w:r w:rsidRPr="00B614FD">
        <w:rPr>
          <w:rFonts w:ascii="Times New Roman" w:hAnsi="Times New Roman"/>
          <w:i/>
          <w:iCs/>
          <w:color w:val="000000" w:themeColor="text1"/>
        </w:rPr>
        <w:t>The Design Journal, 6</w:t>
      </w:r>
      <w:r w:rsidRPr="00B614FD">
        <w:rPr>
          <w:rFonts w:ascii="Times New Roman" w:hAnsi="Times New Roman"/>
          <w:color w:val="000000" w:themeColor="text1"/>
        </w:rPr>
        <w:t xml:space="preserve">(2), 4-13. </w:t>
      </w:r>
    </w:p>
    <w:p w14:paraId="78D29017" w14:textId="77777777" w:rsidR="00B614FD" w:rsidRPr="00B614FD" w:rsidRDefault="00B614FD" w:rsidP="00B614FD">
      <w:pPr>
        <w:ind w:left="720" w:hanging="720"/>
        <w:contextualSpacing/>
        <w:rPr>
          <w:rFonts w:ascii="Times New Roman" w:hAnsi="Times New Roman"/>
          <w:color w:val="000000" w:themeColor="text1"/>
          <w:shd w:val="clear" w:color="auto" w:fill="FFFFFF"/>
        </w:rPr>
      </w:pPr>
      <w:r w:rsidRPr="00B614FD">
        <w:rPr>
          <w:rFonts w:ascii="Times New Roman" w:hAnsi="Times New Roman"/>
          <w:color w:val="000000" w:themeColor="text1"/>
          <w:shd w:val="clear" w:color="auto" w:fill="FFFFFF"/>
        </w:rPr>
        <w:t xml:space="preserve">de </w:t>
      </w:r>
      <w:proofErr w:type="spellStart"/>
      <w:r w:rsidRPr="00B614FD">
        <w:rPr>
          <w:rFonts w:ascii="Times New Roman" w:hAnsi="Times New Roman"/>
          <w:color w:val="000000" w:themeColor="text1"/>
          <w:shd w:val="clear" w:color="auto" w:fill="FFFFFF"/>
        </w:rPr>
        <w:t>Barcellos</w:t>
      </w:r>
      <w:proofErr w:type="spellEnd"/>
      <w:r w:rsidRPr="00B614FD">
        <w:rPr>
          <w:rFonts w:ascii="Times New Roman" w:hAnsi="Times New Roman"/>
          <w:color w:val="000000" w:themeColor="text1"/>
          <w:shd w:val="clear" w:color="auto" w:fill="FFFFFF"/>
        </w:rPr>
        <w:t xml:space="preserve">, M. D., </w:t>
      </w:r>
      <w:proofErr w:type="spellStart"/>
      <w:r w:rsidRPr="00B614FD">
        <w:rPr>
          <w:rFonts w:ascii="Times New Roman" w:hAnsi="Times New Roman"/>
          <w:color w:val="000000" w:themeColor="text1"/>
          <w:shd w:val="clear" w:color="auto" w:fill="FFFFFF"/>
        </w:rPr>
        <w:t>Krystallis</w:t>
      </w:r>
      <w:proofErr w:type="spellEnd"/>
      <w:r w:rsidRPr="00B614FD">
        <w:rPr>
          <w:rFonts w:ascii="Times New Roman" w:hAnsi="Times New Roman"/>
          <w:color w:val="000000" w:themeColor="text1"/>
          <w:shd w:val="clear" w:color="auto" w:fill="FFFFFF"/>
        </w:rPr>
        <w:t xml:space="preserve">, A., de Melo Saab, M. S., </w:t>
      </w:r>
      <w:proofErr w:type="spellStart"/>
      <w:r w:rsidRPr="00B614FD">
        <w:rPr>
          <w:rFonts w:ascii="Times New Roman" w:hAnsi="Times New Roman"/>
          <w:color w:val="000000" w:themeColor="text1"/>
          <w:shd w:val="clear" w:color="auto" w:fill="FFFFFF"/>
        </w:rPr>
        <w:t>Kügler</w:t>
      </w:r>
      <w:proofErr w:type="spellEnd"/>
      <w:r w:rsidRPr="00B614FD">
        <w:rPr>
          <w:rFonts w:ascii="Times New Roman" w:hAnsi="Times New Roman"/>
          <w:color w:val="000000" w:themeColor="text1"/>
          <w:shd w:val="clear" w:color="auto" w:fill="FFFFFF"/>
        </w:rPr>
        <w:t xml:space="preserve">, J. O., &amp; </w:t>
      </w:r>
      <w:proofErr w:type="spellStart"/>
      <w:r w:rsidRPr="00B614FD">
        <w:rPr>
          <w:rFonts w:ascii="Times New Roman" w:hAnsi="Times New Roman"/>
          <w:color w:val="000000" w:themeColor="text1"/>
          <w:shd w:val="clear" w:color="auto" w:fill="FFFFFF"/>
        </w:rPr>
        <w:t>Grunert</w:t>
      </w:r>
      <w:proofErr w:type="spellEnd"/>
      <w:r w:rsidRPr="00B614FD">
        <w:rPr>
          <w:rFonts w:ascii="Times New Roman" w:hAnsi="Times New Roman"/>
          <w:color w:val="000000" w:themeColor="text1"/>
          <w:shd w:val="clear" w:color="auto" w:fill="FFFFFF"/>
        </w:rPr>
        <w:t xml:space="preserve">, K. G. (2011). Investigating the gap between citizens' sustainability attitudes and food purchasing </w:t>
      </w:r>
      <w:proofErr w:type="spellStart"/>
      <w:r w:rsidRPr="00B614FD">
        <w:rPr>
          <w:rFonts w:ascii="Times New Roman" w:hAnsi="Times New Roman"/>
          <w:color w:val="000000" w:themeColor="text1"/>
          <w:shd w:val="clear" w:color="auto" w:fill="FFFFFF"/>
        </w:rPr>
        <w:t>behaviour</w:t>
      </w:r>
      <w:proofErr w:type="spellEnd"/>
      <w:r w:rsidRPr="00B614FD">
        <w:rPr>
          <w:rFonts w:ascii="Times New Roman" w:hAnsi="Times New Roman"/>
          <w:color w:val="000000" w:themeColor="text1"/>
          <w:shd w:val="clear" w:color="auto" w:fill="FFFFFF"/>
        </w:rPr>
        <w:t>: Empirical evidence from Brazilian pork consumers. </w:t>
      </w:r>
      <w:r w:rsidRPr="00B614FD">
        <w:rPr>
          <w:rFonts w:ascii="Times New Roman" w:hAnsi="Times New Roman"/>
          <w:i/>
          <w:iCs/>
          <w:color w:val="000000" w:themeColor="text1"/>
          <w:shd w:val="clear" w:color="auto" w:fill="FFFFFF"/>
        </w:rPr>
        <w:t>International Journal of Consumer Studies</w:t>
      </w:r>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35</w:t>
      </w:r>
      <w:r w:rsidRPr="00B614FD">
        <w:rPr>
          <w:rFonts w:ascii="Times New Roman" w:hAnsi="Times New Roman"/>
          <w:color w:val="000000" w:themeColor="text1"/>
          <w:shd w:val="clear" w:color="auto" w:fill="FFFFFF"/>
        </w:rPr>
        <w:t>(4), 391-402.</w:t>
      </w:r>
    </w:p>
    <w:p w14:paraId="40EEA9AF" w14:textId="77777777" w:rsidR="00B614FD" w:rsidRPr="00B614FD" w:rsidRDefault="00B614FD" w:rsidP="00B614FD">
      <w:pPr>
        <w:ind w:left="720" w:hanging="720"/>
        <w:contextualSpacing/>
        <w:rPr>
          <w:rFonts w:ascii="Times New Roman" w:hAnsi="Times New Roman"/>
          <w:color w:val="000000" w:themeColor="text1"/>
        </w:rPr>
      </w:pPr>
      <w:r w:rsidRPr="00B614FD">
        <w:rPr>
          <w:rFonts w:ascii="Times New Roman" w:hAnsi="Times New Roman"/>
          <w:color w:val="000000" w:themeColor="text1"/>
          <w:shd w:val="clear" w:color="auto" w:fill="FFFFFF"/>
        </w:rPr>
        <w:t xml:space="preserve">Harris, F., Roby, H., &amp; </w:t>
      </w:r>
      <w:proofErr w:type="spellStart"/>
      <w:r w:rsidRPr="00B614FD">
        <w:rPr>
          <w:rFonts w:ascii="Times New Roman" w:hAnsi="Times New Roman"/>
          <w:color w:val="000000" w:themeColor="text1"/>
          <w:shd w:val="clear" w:color="auto" w:fill="FFFFFF"/>
        </w:rPr>
        <w:t>Dibb</w:t>
      </w:r>
      <w:proofErr w:type="spellEnd"/>
      <w:r w:rsidRPr="00B614FD">
        <w:rPr>
          <w:rFonts w:ascii="Times New Roman" w:hAnsi="Times New Roman"/>
          <w:color w:val="000000" w:themeColor="text1"/>
          <w:shd w:val="clear" w:color="auto" w:fill="FFFFFF"/>
        </w:rPr>
        <w:t xml:space="preserve">, S. (2016). Sustainable clothing: Challenges, barriers and interventions for encouraging more sustainable consumer </w:t>
      </w:r>
      <w:proofErr w:type="spellStart"/>
      <w:r w:rsidRPr="00B614FD">
        <w:rPr>
          <w:rFonts w:ascii="Times New Roman" w:hAnsi="Times New Roman"/>
          <w:color w:val="000000" w:themeColor="text1"/>
          <w:shd w:val="clear" w:color="auto" w:fill="FFFFFF"/>
        </w:rPr>
        <w:t>behaviour</w:t>
      </w:r>
      <w:proofErr w:type="spellEnd"/>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International Journal of Consumer Studies</w:t>
      </w:r>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40</w:t>
      </w:r>
      <w:r w:rsidRPr="00B614FD">
        <w:rPr>
          <w:rFonts w:ascii="Times New Roman" w:hAnsi="Times New Roman"/>
          <w:color w:val="000000" w:themeColor="text1"/>
          <w:shd w:val="clear" w:color="auto" w:fill="FFFFFF"/>
        </w:rPr>
        <w:t>(3), 309-318.</w:t>
      </w:r>
      <w:r w:rsidRPr="00B614FD">
        <w:rPr>
          <w:rFonts w:ascii="Times New Roman" w:hAnsi="Times New Roman"/>
          <w:color w:val="000000" w:themeColor="text1"/>
        </w:rPr>
        <w:t xml:space="preserve"> </w:t>
      </w:r>
    </w:p>
    <w:p w14:paraId="1EF064A2" w14:textId="77777777" w:rsidR="00B614FD" w:rsidRPr="00B614FD" w:rsidRDefault="00B614FD" w:rsidP="00B614FD">
      <w:pPr>
        <w:ind w:left="720" w:hanging="720"/>
        <w:contextualSpacing/>
        <w:rPr>
          <w:rFonts w:ascii="Times New Roman" w:hAnsi="Times New Roman"/>
          <w:color w:val="000000" w:themeColor="text1"/>
          <w:shd w:val="clear" w:color="auto" w:fill="FFFFFF"/>
        </w:rPr>
      </w:pPr>
      <w:r w:rsidRPr="00B614FD">
        <w:rPr>
          <w:rFonts w:ascii="Times New Roman" w:hAnsi="Times New Roman"/>
          <w:color w:val="000000" w:themeColor="text1"/>
          <w:shd w:val="clear" w:color="auto" w:fill="FFFFFF"/>
        </w:rPr>
        <w:t>McNeill, L., &amp; Moore, R. (2015). Sustainable fashion consumption and the fast fashion conundrum: fashionable consumers and attitudes to sustainability in clothing choice. </w:t>
      </w:r>
      <w:r w:rsidRPr="00B614FD">
        <w:rPr>
          <w:rFonts w:ascii="Times New Roman" w:hAnsi="Times New Roman"/>
          <w:i/>
          <w:iCs/>
          <w:color w:val="000000" w:themeColor="text1"/>
          <w:shd w:val="clear" w:color="auto" w:fill="FFFFFF"/>
        </w:rPr>
        <w:t>International Journal of Consumer Studies</w:t>
      </w:r>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39</w:t>
      </w:r>
      <w:r w:rsidRPr="00B614FD">
        <w:rPr>
          <w:rFonts w:ascii="Times New Roman" w:hAnsi="Times New Roman"/>
          <w:color w:val="000000" w:themeColor="text1"/>
          <w:shd w:val="clear" w:color="auto" w:fill="FFFFFF"/>
        </w:rPr>
        <w:t>(3), 212-222.</w:t>
      </w:r>
    </w:p>
    <w:p w14:paraId="1AB4B6D9" w14:textId="7F7B29D2" w:rsidR="00805229" w:rsidRPr="00B614FD" w:rsidRDefault="00B614FD" w:rsidP="00B614FD">
      <w:pPr>
        <w:ind w:left="720" w:hanging="720"/>
        <w:contextualSpacing/>
        <w:rPr>
          <w:rFonts w:ascii="Times New Roman" w:hAnsi="Times New Roman"/>
          <w:color w:val="000000" w:themeColor="text1"/>
          <w:shd w:val="clear" w:color="auto" w:fill="FFFFFF"/>
        </w:rPr>
      </w:pPr>
      <w:proofErr w:type="spellStart"/>
      <w:r w:rsidRPr="00B614FD">
        <w:rPr>
          <w:rFonts w:ascii="Times New Roman" w:hAnsi="Times New Roman"/>
          <w:color w:val="000000" w:themeColor="text1"/>
          <w:shd w:val="clear" w:color="auto" w:fill="FFFFFF"/>
        </w:rPr>
        <w:t>Onwezen</w:t>
      </w:r>
      <w:proofErr w:type="spellEnd"/>
      <w:r w:rsidRPr="00B614FD">
        <w:rPr>
          <w:rFonts w:ascii="Times New Roman" w:hAnsi="Times New Roman"/>
          <w:color w:val="000000" w:themeColor="text1"/>
          <w:shd w:val="clear" w:color="auto" w:fill="FFFFFF"/>
        </w:rPr>
        <w:t xml:space="preserve">, M. C., Bartels, J., &amp; </w:t>
      </w:r>
      <w:proofErr w:type="spellStart"/>
      <w:r w:rsidRPr="00B614FD">
        <w:rPr>
          <w:rFonts w:ascii="Times New Roman" w:hAnsi="Times New Roman"/>
          <w:color w:val="000000" w:themeColor="text1"/>
          <w:shd w:val="clear" w:color="auto" w:fill="FFFFFF"/>
        </w:rPr>
        <w:t>Antonides</w:t>
      </w:r>
      <w:proofErr w:type="spellEnd"/>
      <w:r w:rsidRPr="00B614FD">
        <w:rPr>
          <w:rFonts w:ascii="Times New Roman" w:hAnsi="Times New Roman"/>
          <w:color w:val="000000" w:themeColor="text1"/>
          <w:shd w:val="clear" w:color="auto" w:fill="FFFFFF"/>
        </w:rPr>
        <w:t>, G. (2014). The self‐regulatory function of anticipated pride and guilt in a sustainable and healthy consumption context. </w:t>
      </w:r>
      <w:r w:rsidRPr="00B614FD">
        <w:rPr>
          <w:rFonts w:ascii="Times New Roman" w:hAnsi="Times New Roman"/>
          <w:i/>
          <w:iCs/>
          <w:color w:val="000000" w:themeColor="text1"/>
          <w:shd w:val="clear" w:color="auto" w:fill="FFFFFF"/>
        </w:rPr>
        <w:t>European Journal of Social Psychology</w:t>
      </w:r>
      <w:r w:rsidRPr="00B614FD">
        <w:rPr>
          <w:rFonts w:ascii="Times New Roman" w:hAnsi="Times New Roman"/>
          <w:color w:val="000000" w:themeColor="text1"/>
          <w:shd w:val="clear" w:color="auto" w:fill="FFFFFF"/>
        </w:rPr>
        <w:t>, </w:t>
      </w:r>
      <w:r w:rsidRPr="00B614FD">
        <w:rPr>
          <w:rFonts w:ascii="Times New Roman" w:hAnsi="Times New Roman"/>
          <w:i/>
          <w:iCs/>
          <w:color w:val="000000" w:themeColor="text1"/>
          <w:shd w:val="clear" w:color="auto" w:fill="FFFFFF"/>
        </w:rPr>
        <w:t>44</w:t>
      </w:r>
      <w:r w:rsidRPr="00B614FD">
        <w:rPr>
          <w:rFonts w:ascii="Times New Roman" w:hAnsi="Times New Roman"/>
          <w:color w:val="000000" w:themeColor="text1"/>
          <w:shd w:val="clear" w:color="auto" w:fill="FFFFFF"/>
        </w:rPr>
        <w:t>(1), 53-68.</w:t>
      </w:r>
    </w:p>
    <w:sectPr w:rsidR="00805229" w:rsidRPr="00B614FD"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79B0D" w14:textId="77777777" w:rsidR="005359B8" w:rsidRDefault="005359B8" w:rsidP="00AF5871">
      <w:pPr>
        <w:spacing w:after="0" w:line="240" w:lineRule="auto"/>
      </w:pPr>
      <w:r>
        <w:separator/>
      </w:r>
    </w:p>
  </w:endnote>
  <w:endnote w:type="continuationSeparator" w:id="0">
    <w:p w14:paraId="70C78D39" w14:textId="77777777" w:rsidR="005359B8" w:rsidRDefault="005359B8"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3B72" w14:textId="77777777" w:rsidR="005359B8" w:rsidRDefault="005359B8" w:rsidP="00AF5871">
      <w:pPr>
        <w:spacing w:after="0" w:line="240" w:lineRule="auto"/>
      </w:pPr>
      <w:r>
        <w:separator/>
      </w:r>
    </w:p>
  </w:footnote>
  <w:footnote w:type="continuationSeparator" w:id="0">
    <w:p w14:paraId="43F2081C" w14:textId="77777777" w:rsidR="005359B8" w:rsidRDefault="005359B8"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CygQ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bAgQIAABU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A33"/>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519"/>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1F0F"/>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6F95"/>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20F3"/>
    <w:rsid w:val="00525B68"/>
    <w:rsid w:val="00527DA2"/>
    <w:rsid w:val="005303B0"/>
    <w:rsid w:val="005330BB"/>
    <w:rsid w:val="005359B8"/>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3CB"/>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5B1D"/>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762"/>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14FD"/>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4B21"/>
    <w:rsid w:val="00BF5326"/>
    <w:rsid w:val="00C036C5"/>
    <w:rsid w:val="00C043E5"/>
    <w:rsid w:val="00C05FBD"/>
    <w:rsid w:val="00C12665"/>
    <w:rsid w:val="00C12FA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1D97"/>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4D54"/>
    <w:rsid w:val="00F65EF8"/>
    <w:rsid w:val="00F67960"/>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3865-3E0D-4145-BC6F-D8F3E408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9841</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Chakraborty, Swagata</cp:lastModifiedBy>
  <cp:revision>3</cp:revision>
  <cp:lastPrinted>2010-03-03T19:14:00Z</cp:lastPrinted>
  <dcterms:created xsi:type="dcterms:W3CDTF">2021-11-15T18:32:00Z</dcterms:created>
  <dcterms:modified xsi:type="dcterms:W3CDTF">2021-11-15T19:21:00Z</dcterms:modified>
</cp:coreProperties>
</file>