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27EEA" w14:textId="77777777" w:rsidR="00A92A7D" w:rsidRPr="00A92A7D" w:rsidRDefault="00A92A7D" w:rsidP="00A92A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b/>
          <w:sz w:val="24"/>
          <w:szCs w:val="24"/>
        </w:rPr>
      </w:pPr>
      <w:r w:rsidRPr="00A92A7D">
        <w:rPr>
          <w:rFonts w:ascii="Times New Roman" w:eastAsia="Batang" w:hAnsi="Times New Roman"/>
          <w:b/>
          <w:sz w:val="24"/>
          <w:szCs w:val="24"/>
        </w:rPr>
        <w:t>Unfolding Experiences amongst Breast Cancer Patients and their Body Image</w:t>
      </w:r>
    </w:p>
    <w:p w14:paraId="405BD50A" w14:textId="77777777" w:rsidR="00A92A7D" w:rsidRPr="00A92A7D" w:rsidRDefault="00A92A7D" w:rsidP="00A92A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b/>
          <w:sz w:val="24"/>
          <w:szCs w:val="24"/>
        </w:rPr>
      </w:pPr>
      <w:r w:rsidRPr="00A92A7D">
        <w:rPr>
          <w:rFonts w:ascii="Times New Roman" w:eastAsia="Batang" w:hAnsi="Times New Roman"/>
          <w:b/>
          <w:sz w:val="24"/>
          <w:szCs w:val="24"/>
        </w:rPr>
        <w:tab/>
      </w:r>
    </w:p>
    <w:p w14:paraId="1E08A80B" w14:textId="77777777" w:rsidR="00A92A7D" w:rsidRPr="00A92A7D" w:rsidRDefault="00A92A7D" w:rsidP="00587A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bCs/>
          <w:sz w:val="24"/>
          <w:szCs w:val="24"/>
        </w:rPr>
      </w:pPr>
      <w:r w:rsidRPr="00A92A7D">
        <w:rPr>
          <w:rFonts w:ascii="Times New Roman" w:eastAsia="Batang" w:hAnsi="Times New Roman"/>
          <w:bCs/>
          <w:sz w:val="24"/>
          <w:szCs w:val="24"/>
        </w:rPr>
        <w:t>Amelia Davis, Genevieve Acevedo, Rodney Sturdivant, Gary Elkins, Jay Yoo – Baylor University</w:t>
      </w:r>
    </w:p>
    <w:p w14:paraId="4D236571" w14:textId="77777777" w:rsidR="00A92A7D" w:rsidRPr="00A92A7D" w:rsidRDefault="00A92A7D" w:rsidP="00A92A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b/>
          <w:sz w:val="24"/>
          <w:szCs w:val="24"/>
        </w:rPr>
      </w:pPr>
    </w:p>
    <w:p w14:paraId="61F789C6" w14:textId="77777777" w:rsidR="00A92A7D" w:rsidRPr="00A92A7D" w:rsidRDefault="00A92A7D" w:rsidP="00A92A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b/>
          <w:sz w:val="24"/>
          <w:szCs w:val="24"/>
        </w:rPr>
      </w:pPr>
      <w:r w:rsidRPr="00A92A7D">
        <w:rPr>
          <w:rFonts w:ascii="Times New Roman" w:eastAsia="Batang" w:hAnsi="Times New Roman"/>
          <w:b/>
          <w:sz w:val="24"/>
          <w:szCs w:val="24"/>
        </w:rPr>
        <w:t xml:space="preserve">Keywords: </w:t>
      </w:r>
      <w:r w:rsidRPr="00A92A7D">
        <w:rPr>
          <w:rFonts w:ascii="Times New Roman" w:eastAsia="Batang" w:hAnsi="Times New Roman"/>
          <w:bCs/>
          <w:sz w:val="24"/>
          <w:szCs w:val="24"/>
        </w:rPr>
        <w:t>Body Image, Breast Cancer, Objectification, Cancer Survivorship, Appearance</w:t>
      </w:r>
    </w:p>
    <w:p w14:paraId="706D5615" w14:textId="77777777" w:rsidR="00A92A7D" w:rsidRPr="00A92A7D" w:rsidRDefault="00A92A7D" w:rsidP="00A92A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b/>
          <w:sz w:val="24"/>
          <w:szCs w:val="24"/>
        </w:rPr>
      </w:pPr>
    </w:p>
    <w:p w14:paraId="2D8C45B6" w14:textId="77777777" w:rsidR="00A92A7D" w:rsidRPr="00A92A7D" w:rsidRDefault="00A92A7D" w:rsidP="00A92A7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Batang" w:hAnsi="Times New Roman"/>
          <w:sz w:val="24"/>
          <w:szCs w:val="24"/>
        </w:rPr>
      </w:pPr>
      <w:bookmarkStart w:id="0" w:name="_Hlk129418109"/>
      <w:r w:rsidRPr="00A92A7D">
        <w:rPr>
          <w:rFonts w:ascii="Times New Roman" w:eastAsia="Batang" w:hAnsi="Times New Roman"/>
          <w:b/>
          <w:sz w:val="24"/>
          <w:szCs w:val="24"/>
        </w:rPr>
        <w:tab/>
      </w:r>
      <w:r w:rsidRPr="00A92A7D">
        <w:rPr>
          <w:rFonts w:ascii="Times New Roman" w:eastAsia="Batang" w:hAnsi="Times New Roman"/>
          <w:b/>
          <w:bCs/>
          <w:sz w:val="24"/>
          <w:szCs w:val="24"/>
          <w:u w:val="single"/>
        </w:rPr>
        <w:t xml:space="preserve">Significance. </w:t>
      </w:r>
      <w:r w:rsidRPr="00A92A7D">
        <w:rPr>
          <w:rFonts w:ascii="Times New Roman" w:eastAsia="Batang" w:hAnsi="Times New Roman"/>
          <w:sz w:val="24"/>
          <w:szCs w:val="24"/>
        </w:rPr>
        <w:t>Breast cancer patients experience rapid appearance changes such as hair loss, disfigurement, scars, hot flashes, changes in their body weight as well as the color and texture of hair due to treatment (Rhoten, 2015). These physical changes frequently lead to the patient developing a negative body image, which psychiatrists have studied the effects of and have tried to determine what psychosocial support to provide to these survivors (</w:t>
      </w:r>
      <w:proofErr w:type="spellStart"/>
      <w:r w:rsidRPr="00A92A7D">
        <w:rPr>
          <w:rFonts w:ascii="Times New Roman" w:eastAsia="Batang" w:hAnsi="Times New Roman"/>
          <w:sz w:val="24"/>
          <w:szCs w:val="24"/>
        </w:rPr>
        <w:t>Brederecke</w:t>
      </w:r>
      <w:proofErr w:type="spellEnd"/>
      <w:r w:rsidRPr="00A92A7D">
        <w:rPr>
          <w:rFonts w:ascii="Times New Roman" w:eastAsia="Batang" w:hAnsi="Times New Roman"/>
          <w:sz w:val="24"/>
          <w:szCs w:val="24"/>
        </w:rPr>
        <w:t xml:space="preserve"> et al., 2021). It has been found that cancer survivors commonly </w:t>
      </w:r>
      <w:proofErr w:type="spellStart"/>
      <w:r w:rsidRPr="00A92A7D">
        <w:rPr>
          <w:rFonts w:ascii="Times New Roman" w:eastAsia="Batang" w:hAnsi="Times New Roman"/>
          <w:sz w:val="24"/>
          <w:szCs w:val="24"/>
        </w:rPr>
        <w:t>use</w:t>
      </w:r>
      <w:proofErr w:type="spellEnd"/>
      <w:r w:rsidRPr="00A92A7D">
        <w:rPr>
          <w:rFonts w:ascii="Times New Roman" w:eastAsia="Batang" w:hAnsi="Times New Roman"/>
          <w:sz w:val="24"/>
          <w:szCs w:val="24"/>
        </w:rPr>
        <w:t xml:space="preserve"> clothing to camouflage their perceived flaws (White, 2011); however, there is a lack of research on how to help breast cancer survivors improve their self-image, so they no longer feel the need to hide their alterations. The present study aims to explore the common experiences of body image amongst breast cancer survivors, so that we may develop ways to foster positive BI in response to their physical changes.</w:t>
      </w:r>
    </w:p>
    <w:bookmarkEnd w:id="0"/>
    <w:p w14:paraId="795B281D" w14:textId="77777777" w:rsidR="00A92A7D" w:rsidRPr="00A92A7D" w:rsidRDefault="00A92A7D" w:rsidP="00A92A7D">
      <w:pPr>
        <w:spacing w:after="0" w:line="240" w:lineRule="auto"/>
        <w:ind w:firstLine="720"/>
        <w:rPr>
          <w:rFonts w:ascii="Times New Roman" w:eastAsia="Batang" w:hAnsi="Times New Roman"/>
          <w:sz w:val="24"/>
          <w:szCs w:val="24"/>
        </w:rPr>
      </w:pPr>
      <w:r w:rsidRPr="00A92A7D">
        <w:rPr>
          <w:rFonts w:ascii="Times New Roman" w:eastAsia="Batang" w:hAnsi="Times New Roman"/>
          <w:b/>
          <w:bCs/>
          <w:sz w:val="24"/>
          <w:szCs w:val="24"/>
          <w:u w:val="single"/>
        </w:rPr>
        <w:t xml:space="preserve">Theoretical Perspective. </w:t>
      </w:r>
      <w:r w:rsidRPr="00A92A7D">
        <w:rPr>
          <w:rFonts w:ascii="Times New Roman" w:eastAsia="Batang" w:hAnsi="Times New Roman"/>
          <w:sz w:val="24"/>
          <w:szCs w:val="24"/>
        </w:rPr>
        <w:t xml:space="preserve"> Cancer treatment is not only physically taxing on an individual, but also emotionally straining due to uncertainty, and a loss of self-confidence. The loss of body part, side effects of radiation and chemotherapy, loss of fertility, surgical scarring, and any additional physical effects negatively impact body image (</w:t>
      </w:r>
      <w:proofErr w:type="spellStart"/>
      <w:r w:rsidRPr="00A92A7D">
        <w:rPr>
          <w:rFonts w:ascii="Times New Roman" w:eastAsia="Batang" w:hAnsi="Times New Roman"/>
          <w:sz w:val="24"/>
          <w:szCs w:val="24"/>
        </w:rPr>
        <w:t>Fingeret</w:t>
      </w:r>
      <w:proofErr w:type="spellEnd"/>
      <w:r w:rsidRPr="00A92A7D">
        <w:rPr>
          <w:rFonts w:ascii="Times New Roman" w:eastAsia="Batang" w:hAnsi="Times New Roman"/>
          <w:sz w:val="24"/>
          <w:szCs w:val="24"/>
        </w:rPr>
        <w:t xml:space="preserve"> et al., 2014). Objectification theory explains why these changes damage body image and their quality of life, as it is </w:t>
      </w:r>
      <w:r w:rsidRPr="00A92A7D">
        <w:rPr>
          <w:rFonts w:ascii="Times New Roman" w:eastAsia="Batang" w:hAnsi="Times New Roman"/>
          <w:color w:val="222222"/>
          <w:sz w:val="24"/>
          <w:szCs w:val="24"/>
          <w:shd w:val="clear" w:color="auto" w:fill="FFFFFF"/>
        </w:rPr>
        <w:t xml:space="preserve">a framework for understanding the experience of being female in a culture that sexually objectifies the female body. The theory proposes that girls and women, more so than boys and men, are socialized to internalize an observer’s perspective as their primary view of their physical selves. (Fredrickson &amp; Roberts, 1997). </w:t>
      </w:r>
    </w:p>
    <w:p w14:paraId="391EC7F0" w14:textId="77777777" w:rsidR="00A92A7D" w:rsidRPr="00A92A7D" w:rsidRDefault="00A92A7D" w:rsidP="00A92A7D">
      <w:pPr>
        <w:spacing w:after="0" w:line="240" w:lineRule="auto"/>
        <w:ind w:firstLine="720"/>
        <w:rPr>
          <w:rFonts w:ascii="Times New Roman" w:eastAsia="Batang" w:hAnsi="Times New Roman"/>
          <w:sz w:val="24"/>
          <w:szCs w:val="24"/>
        </w:rPr>
      </w:pPr>
      <w:r w:rsidRPr="00A92A7D">
        <w:rPr>
          <w:rFonts w:ascii="Times New Roman" w:eastAsia="Batang" w:hAnsi="Times New Roman"/>
          <w:b/>
          <w:bCs/>
          <w:sz w:val="24"/>
          <w:szCs w:val="24"/>
          <w:u w:val="single"/>
        </w:rPr>
        <w:t xml:space="preserve">Method. </w:t>
      </w:r>
      <w:r w:rsidRPr="00A92A7D">
        <w:rPr>
          <w:rFonts w:ascii="Times New Roman" w:eastAsia="Batang" w:hAnsi="Times New Roman"/>
          <w:sz w:val="24"/>
          <w:szCs w:val="24"/>
        </w:rPr>
        <w:t>This study employed a qualitative analysis approach to understand the research questions addressed. After the Internal Review Board approved the research protocol, data was collected through individual Zoom interviews with 10 breast cancer survivors. The survivors had ages ranging from 48 – 80 with an average age of 64. The primary investigator conducted interviews with the breast cancer survivors where each interview lasted an average of 30 minutes and contained 11 questions, structured for participant-led exploration of their experience. The researchers reviewed the transcripts and identified the following four themes apparent in all interviews: Age at Diagnosis, Preparedness for Physical Changes, Intimate Partnership, and Positive Outlook</w:t>
      </w:r>
    </w:p>
    <w:p w14:paraId="6CE90F23" w14:textId="77777777" w:rsidR="00A92A7D" w:rsidRPr="00A92A7D" w:rsidRDefault="00A92A7D" w:rsidP="00A92A7D">
      <w:pPr>
        <w:spacing w:after="0" w:line="240" w:lineRule="auto"/>
        <w:ind w:firstLine="720"/>
        <w:rPr>
          <w:rFonts w:ascii="Times New Roman" w:eastAsia="Batang" w:hAnsi="Times New Roman"/>
          <w:sz w:val="24"/>
          <w:szCs w:val="24"/>
        </w:rPr>
      </w:pPr>
      <w:r w:rsidRPr="00A92A7D">
        <w:rPr>
          <w:rFonts w:ascii="Times New Roman" w:eastAsia="Batang" w:hAnsi="Times New Roman"/>
          <w:b/>
          <w:bCs/>
          <w:sz w:val="24"/>
          <w:szCs w:val="24"/>
          <w:u w:val="single"/>
        </w:rPr>
        <w:t>Results:</w:t>
      </w:r>
      <w:r w:rsidRPr="00A92A7D">
        <w:rPr>
          <w:rFonts w:ascii="Times New Roman" w:eastAsia="Batang" w:hAnsi="Times New Roman"/>
          <w:sz w:val="24"/>
          <w:szCs w:val="24"/>
        </w:rPr>
        <w:t xml:space="preserve"> </w:t>
      </w:r>
      <w:r w:rsidRPr="00A92A7D">
        <w:rPr>
          <w:rFonts w:ascii="Times New Roman" w:eastAsia="Batang" w:hAnsi="Times New Roman"/>
          <w:b/>
          <w:bCs/>
          <w:sz w:val="24"/>
          <w:szCs w:val="24"/>
        </w:rPr>
        <w:t xml:space="preserve">Age at Diagnosis. </w:t>
      </w:r>
      <w:r w:rsidRPr="00A92A7D">
        <w:rPr>
          <w:rFonts w:ascii="Times New Roman" w:eastAsia="Batang" w:hAnsi="Times New Roman"/>
          <w:sz w:val="24"/>
          <w:szCs w:val="24"/>
        </w:rPr>
        <w:t xml:space="preserve">The choice of treatment and its impacts are significantly determined by the age of the individual upon initial breast cancer diagnosis. For example, Participant I said, “I chose to have immediate reconstruction because I was of an age where I didn't really want to go without a breast. Older patients, however, commonly reported not feeling the need to go through yet another surgery, because they already had the time to find a romantic </w:t>
      </w:r>
      <w:r w:rsidRPr="00A92A7D">
        <w:rPr>
          <w:rFonts w:ascii="Times New Roman" w:eastAsia="Batang" w:hAnsi="Times New Roman"/>
          <w:sz w:val="24"/>
          <w:szCs w:val="24"/>
        </w:rPr>
        <w:lastRenderedPageBreak/>
        <w:t>partner. In addition to the visual repercussions, the ability to bear children also weighs heavily on the patient’s mind and is reflected in their BI concerns where patients report feeling “less like a woman” than they did previously because they were now unable to safely bear children. Older interviewees who had already given birth, however, were not affected by this change and thus report a higher BI comparatively.</w:t>
      </w:r>
    </w:p>
    <w:p w14:paraId="43F6A075" w14:textId="77777777" w:rsidR="00A92A7D" w:rsidRPr="00A92A7D" w:rsidRDefault="00A92A7D" w:rsidP="00A92A7D">
      <w:pPr>
        <w:spacing w:after="0" w:line="240" w:lineRule="auto"/>
        <w:ind w:firstLine="720"/>
        <w:rPr>
          <w:rFonts w:ascii="Times New Roman" w:eastAsia="Batang" w:hAnsi="Times New Roman"/>
          <w:sz w:val="24"/>
          <w:szCs w:val="24"/>
        </w:rPr>
      </w:pPr>
      <w:r w:rsidRPr="00A92A7D">
        <w:rPr>
          <w:rFonts w:ascii="Times New Roman" w:eastAsia="Batang" w:hAnsi="Times New Roman"/>
          <w:b/>
          <w:bCs/>
          <w:sz w:val="24"/>
          <w:szCs w:val="24"/>
        </w:rPr>
        <w:t>Intimate Partnership</w:t>
      </w:r>
      <w:r w:rsidRPr="00A92A7D">
        <w:rPr>
          <w:rFonts w:ascii="Times New Roman" w:eastAsia="Batang" w:hAnsi="Times New Roman"/>
          <w:sz w:val="24"/>
          <w:szCs w:val="24"/>
        </w:rPr>
        <w:t xml:space="preserve">. Participants commonly reported that their sexuality and relationships were affected </w:t>
      </w:r>
      <w:bookmarkStart w:id="1" w:name="_Int_ikUciUtF"/>
      <w:r w:rsidRPr="00A92A7D">
        <w:rPr>
          <w:rFonts w:ascii="Times New Roman" w:eastAsia="Batang" w:hAnsi="Times New Roman"/>
          <w:sz w:val="24"/>
          <w:szCs w:val="24"/>
        </w:rPr>
        <w:t>as a result of</w:t>
      </w:r>
      <w:bookmarkEnd w:id="1"/>
      <w:r w:rsidRPr="00A92A7D">
        <w:rPr>
          <w:rFonts w:ascii="Times New Roman" w:eastAsia="Batang" w:hAnsi="Times New Roman"/>
          <w:sz w:val="24"/>
          <w:szCs w:val="24"/>
        </w:rPr>
        <w:t xml:space="preserve"> the changes their bodies underwent in treatment, which in turn impacted their BI. Participant I noted, “I </w:t>
      </w:r>
      <w:bookmarkStart w:id="2" w:name="_Int_vsJibhBd"/>
      <w:r w:rsidRPr="00A92A7D">
        <w:rPr>
          <w:rFonts w:ascii="Times New Roman" w:eastAsia="Batang" w:hAnsi="Times New Roman"/>
          <w:sz w:val="24"/>
          <w:szCs w:val="24"/>
        </w:rPr>
        <w:t>wasn't</w:t>
      </w:r>
      <w:bookmarkEnd w:id="2"/>
      <w:r w:rsidRPr="00A92A7D">
        <w:rPr>
          <w:rFonts w:ascii="Times New Roman" w:eastAsia="Batang" w:hAnsi="Times New Roman"/>
          <w:sz w:val="24"/>
          <w:szCs w:val="24"/>
        </w:rPr>
        <w:t xml:space="preserve"> married. You know, you would wonder how that's going to change, if anyone will be attracted to you.” Participants reported lower BI when they did not have a stable relationship with sexual partners compared to those who already did at the time of treatment, because one noted, “Could lean on him. I knew no matter what he was with me.”</w:t>
      </w:r>
      <w:r w:rsidRPr="00A92A7D">
        <w:rPr>
          <w:rFonts w:eastAsia="Batang"/>
        </w:rPr>
        <w:t xml:space="preserve"> </w:t>
      </w:r>
      <w:r w:rsidRPr="00A92A7D">
        <w:rPr>
          <w:rFonts w:ascii="Times New Roman" w:eastAsia="Batang" w:hAnsi="Times New Roman"/>
          <w:sz w:val="24"/>
          <w:szCs w:val="24"/>
        </w:rPr>
        <w:t>Participants also noted how important their partners are on them.</w:t>
      </w:r>
    </w:p>
    <w:p w14:paraId="67769453" w14:textId="77777777" w:rsidR="00A92A7D" w:rsidRPr="00A92A7D" w:rsidRDefault="00A92A7D" w:rsidP="00A92A7D">
      <w:pPr>
        <w:spacing w:after="0" w:line="240" w:lineRule="auto"/>
        <w:ind w:firstLine="720"/>
        <w:rPr>
          <w:rFonts w:ascii="Times New Roman" w:eastAsia="Batang" w:hAnsi="Times New Roman"/>
          <w:sz w:val="24"/>
          <w:szCs w:val="24"/>
        </w:rPr>
      </w:pPr>
      <w:r w:rsidRPr="00A92A7D">
        <w:rPr>
          <w:rFonts w:ascii="Times New Roman" w:eastAsia="Batang" w:hAnsi="Times New Roman"/>
          <w:b/>
          <w:bCs/>
          <w:sz w:val="24"/>
          <w:szCs w:val="24"/>
        </w:rPr>
        <w:t xml:space="preserve">Preparedness for physical changes. </w:t>
      </w:r>
      <w:r w:rsidRPr="00A92A7D">
        <w:rPr>
          <w:rFonts w:ascii="Times New Roman" w:eastAsia="Batang" w:hAnsi="Times New Roman"/>
          <w:sz w:val="24"/>
          <w:szCs w:val="24"/>
        </w:rPr>
        <w:t>Having knowledge about the disease and its effects on the body is paramount to fighting and hopefully beating a breast cancer diagnosis, but our analysis indicates that it is also an integral part of coming through the ordeal concerned with a positive BI. Participant F mentioned the advice given to her, “you need to know what the side effects may be and what you need, to expect from each treatment. You need to prepare yourself.” Awareness of the physical side effects enables a patient to mentally prepare so that once they occur, it is not as jarring. Our interviews uncovered that once a patient is diagnosed, “they send you to you what's called a patient educator. And that was a lady who met with my family and me and talked about what to do ... But you know what? My sister and I were talking about how you're so overwhelmed when you get the diagnosis. You don't even hear the things that happen that they say to you there” (Participant C). Survivors who reported a lower BI mentioned on average, that the</w:t>
      </w:r>
      <w:bookmarkStart w:id="3" w:name="_Hlk129525983"/>
      <w:r w:rsidRPr="00A92A7D">
        <w:rPr>
          <w:rFonts w:ascii="Times New Roman" w:eastAsia="Batang" w:hAnsi="Times New Roman"/>
          <w:sz w:val="24"/>
          <w:szCs w:val="24"/>
        </w:rPr>
        <w:t>y believe there should have been better or simply more informational resources so that the patients might have prepared better. Information they were told was not fully comprehensible.</w:t>
      </w:r>
    </w:p>
    <w:p w14:paraId="4B251C9A" w14:textId="77777777" w:rsidR="00A92A7D" w:rsidRPr="00A92A7D" w:rsidRDefault="00A92A7D" w:rsidP="00A92A7D">
      <w:pPr>
        <w:spacing w:after="0" w:line="240" w:lineRule="auto"/>
        <w:ind w:firstLine="720"/>
        <w:rPr>
          <w:rFonts w:ascii="Times New Roman" w:eastAsia="Batang" w:hAnsi="Times New Roman"/>
          <w:sz w:val="24"/>
          <w:szCs w:val="24"/>
        </w:rPr>
      </w:pPr>
      <w:r w:rsidRPr="00A92A7D">
        <w:rPr>
          <w:rFonts w:ascii="Times New Roman" w:eastAsia="Batang" w:hAnsi="Times New Roman"/>
          <w:b/>
          <w:bCs/>
          <w:sz w:val="24"/>
          <w:szCs w:val="24"/>
        </w:rPr>
        <w:t xml:space="preserve">Positive Outlook. </w:t>
      </w:r>
      <w:r w:rsidRPr="00A92A7D">
        <w:rPr>
          <w:rFonts w:ascii="Times New Roman" w:eastAsia="Batang" w:hAnsi="Times New Roman"/>
          <w:sz w:val="24"/>
          <w:szCs w:val="24"/>
        </w:rPr>
        <w:t>Participants reported a range of emotions in response to their physical changes. Although scarring, hair loss, and weight gain lowered their perceived self-image, participants reported that these effects also can be seen to represent their fight against cancer and serve as a reminder of how grateful they are to be alive. Participant G said that her scars remind her to, “hold my head up and be thankful for every day of life.”  Committing to a mind shift and prioritizing this positive outlook on any deformities, enables them to increase their BI.</w:t>
      </w:r>
    </w:p>
    <w:bookmarkEnd w:id="3"/>
    <w:p w14:paraId="69C721B9" w14:textId="77777777" w:rsidR="00A92A7D" w:rsidRDefault="00A92A7D" w:rsidP="00A92A7D">
      <w:pPr>
        <w:spacing w:after="160" w:line="259" w:lineRule="auto"/>
        <w:ind w:firstLine="720"/>
        <w:contextualSpacing/>
        <w:rPr>
          <w:rFonts w:ascii="Times New Roman" w:eastAsia="Malgun Gothic" w:hAnsi="Times New Roman"/>
          <w:sz w:val="24"/>
          <w:szCs w:val="24"/>
          <w:lang w:eastAsia="ko-KR"/>
        </w:rPr>
      </w:pPr>
      <w:r w:rsidRPr="00A92A7D">
        <w:rPr>
          <w:rFonts w:ascii="Times New Roman" w:eastAsia="Malgun Gothic" w:hAnsi="Times New Roman"/>
          <w:b/>
          <w:sz w:val="24"/>
          <w:szCs w:val="24"/>
          <w:u w:val="single"/>
          <w:lang w:eastAsia="ko-KR"/>
        </w:rPr>
        <w:t>Discussions and Conclusion</w:t>
      </w:r>
      <w:r w:rsidRPr="00A92A7D">
        <w:rPr>
          <w:rFonts w:ascii="Times New Roman" w:eastAsia="Malgun Gothic" w:hAnsi="Times New Roman"/>
          <w:b/>
          <w:sz w:val="24"/>
          <w:szCs w:val="24"/>
          <w:lang w:eastAsia="ko-KR"/>
        </w:rPr>
        <w:t xml:space="preserve">. </w:t>
      </w:r>
      <w:r w:rsidRPr="00A92A7D">
        <w:rPr>
          <w:rFonts w:ascii="Times New Roman" w:eastAsia="Malgun Gothic" w:hAnsi="Times New Roman"/>
          <w:sz w:val="24"/>
          <w:szCs w:val="24"/>
          <w:lang w:eastAsia="ko-KR"/>
        </w:rPr>
        <w:t>The BI of breast cancer survivors is explained by objectification theory, in which women develop negative attitudes to physical changes mainly depending on if they are desirable to the other sex. It was discovered that there were 4 main variables to BI experiences among Breast Cancer Survivors including</w:t>
      </w:r>
      <w:r w:rsidRPr="00A92A7D">
        <w:rPr>
          <w:rFonts w:eastAsia="Malgun Gothic"/>
          <w:lang w:eastAsia="ko-KR"/>
        </w:rPr>
        <w:t xml:space="preserve"> Intimate </w:t>
      </w:r>
      <w:r w:rsidRPr="00A92A7D">
        <w:rPr>
          <w:rFonts w:ascii="Times New Roman" w:eastAsia="Malgun Gothic" w:hAnsi="Times New Roman"/>
          <w:sz w:val="24"/>
          <w:szCs w:val="24"/>
          <w:lang w:eastAsia="ko-KR"/>
        </w:rPr>
        <w:t xml:space="preserve">Partnership, Age, Preparedness for the change, and Positive Outlook. Healthcare providers must take these 4 themes into consideration when treating a patient, as these four themes are the most paramount when trying to increase their BI. The patient’s age and relationship status at the time of diagnosis are unchangeable, however, we recommend that doctors take them into account more heavily </w:t>
      </w:r>
      <w:r w:rsidRPr="00A92A7D">
        <w:rPr>
          <w:rFonts w:ascii="Times New Roman" w:eastAsia="Malgun Gothic" w:hAnsi="Times New Roman"/>
          <w:sz w:val="24"/>
          <w:szCs w:val="24"/>
          <w:lang w:eastAsia="ko-KR"/>
        </w:rPr>
        <w:lastRenderedPageBreak/>
        <w:t>when coming up with a treatment plan; for instance, attempting a less visually altering procedure on a younger woman than an older one with similar symptoms. The other two however, are changeable, and so we recommend that patients are required to attend counseling sessions after diagnoses to be informed of the possible outcomes by a trained mental health professional who can ensure that they truly process it, as well as aid them towards a positive outlook.</w:t>
      </w:r>
    </w:p>
    <w:p w14:paraId="3D95ED15" w14:textId="77777777" w:rsidR="00587A15" w:rsidRPr="00A92A7D" w:rsidRDefault="00587A15" w:rsidP="00A92A7D">
      <w:pPr>
        <w:spacing w:after="160" w:line="259" w:lineRule="auto"/>
        <w:ind w:firstLine="720"/>
        <w:contextualSpacing/>
        <w:rPr>
          <w:rFonts w:ascii="Times New Roman" w:eastAsia="Malgun Gothic" w:hAnsi="Times New Roman"/>
          <w:sz w:val="24"/>
          <w:szCs w:val="24"/>
          <w:lang w:eastAsia="ko-KR"/>
        </w:rPr>
      </w:pPr>
    </w:p>
    <w:p w14:paraId="1765B7FC" w14:textId="77777777" w:rsidR="00A92A7D" w:rsidRDefault="00A92A7D" w:rsidP="00587A15">
      <w:pPr>
        <w:spacing w:after="160" w:line="259" w:lineRule="auto"/>
        <w:contextualSpacing/>
        <w:jc w:val="center"/>
        <w:rPr>
          <w:rFonts w:ascii="Times New Roman" w:eastAsia="Malgun Gothic" w:hAnsi="Times New Roman"/>
          <w:b/>
          <w:bCs/>
          <w:sz w:val="24"/>
          <w:szCs w:val="24"/>
          <w:lang w:eastAsia="ko-KR"/>
        </w:rPr>
      </w:pPr>
      <w:r w:rsidRPr="00A92A7D">
        <w:rPr>
          <w:rFonts w:ascii="Times New Roman" w:eastAsia="Malgun Gothic" w:hAnsi="Times New Roman"/>
          <w:b/>
          <w:bCs/>
          <w:sz w:val="24"/>
          <w:szCs w:val="24"/>
          <w:lang w:eastAsia="ko-KR"/>
        </w:rPr>
        <w:t>References</w:t>
      </w:r>
    </w:p>
    <w:p w14:paraId="2C5BF212" w14:textId="77777777" w:rsidR="00587A15" w:rsidRPr="00A92A7D" w:rsidRDefault="00587A15" w:rsidP="00A92A7D">
      <w:pPr>
        <w:spacing w:after="160" w:line="259" w:lineRule="auto"/>
        <w:contextualSpacing/>
        <w:rPr>
          <w:rFonts w:ascii="Times New Roman" w:eastAsia="Malgun Gothic" w:hAnsi="Times New Roman"/>
          <w:sz w:val="24"/>
          <w:szCs w:val="24"/>
          <w:lang w:eastAsia="ko-KR"/>
        </w:rPr>
      </w:pPr>
    </w:p>
    <w:p w14:paraId="3450091A" w14:textId="77777777" w:rsidR="00A92A7D" w:rsidRPr="00A92A7D" w:rsidRDefault="00A92A7D" w:rsidP="00A92A7D">
      <w:pPr>
        <w:autoSpaceDE w:val="0"/>
        <w:autoSpaceDN w:val="0"/>
        <w:adjustRightInd w:val="0"/>
        <w:spacing w:after="0" w:line="240" w:lineRule="auto"/>
        <w:ind w:left="720" w:hanging="720"/>
        <w:rPr>
          <w:rFonts w:ascii="Times New Roman" w:eastAsia="Batang" w:hAnsi="Times New Roman"/>
          <w:sz w:val="24"/>
          <w:szCs w:val="24"/>
        </w:rPr>
      </w:pPr>
      <w:proofErr w:type="spellStart"/>
      <w:r w:rsidRPr="00A92A7D">
        <w:rPr>
          <w:rFonts w:ascii="Times New Roman" w:eastAsia="Batang" w:hAnsi="Times New Roman"/>
          <w:sz w:val="24"/>
          <w:szCs w:val="24"/>
        </w:rPr>
        <w:t>Brederecke</w:t>
      </w:r>
      <w:proofErr w:type="spellEnd"/>
      <w:r w:rsidRPr="00A92A7D">
        <w:rPr>
          <w:rFonts w:ascii="Times New Roman" w:eastAsia="Batang" w:hAnsi="Times New Roman"/>
          <w:sz w:val="24"/>
          <w:szCs w:val="24"/>
        </w:rPr>
        <w:t xml:space="preserve">, J., Heise, A., &amp; Zimmermann, T. (2021). Body image in patients with different types of cancer. </w:t>
      </w:r>
      <w:r w:rsidRPr="00A92A7D">
        <w:rPr>
          <w:rFonts w:ascii="Times New Roman" w:eastAsia="Batang" w:hAnsi="Times New Roman"/>
          <w:i/>
          <w:iCs/>
          <w:sz w:val="24"/>
          <w:szCs w:val="24"/>
        </w:rPr>
        <w:t>PLOS ONE, 16</w:t>
      </w:r>
      <w:r w:rsidRPr="00A92A7D">
        <w:rPr>
          <w:rFonts w:ascii="Times New Roman" w:eastAsia="Batang" w:hAnsi="Times New Roman"/>
          <w:sz w:val="24"/>
          <w:szCs w:val="24"/>
        </w:rPr>
        <w:t>(11), 1-20.</w:t>
      </w:r>
    </w:p>
    <w:p w14:paraId="7D79FA04" w14:textId="77777777" w:rsidR="00A92A7D" w:rsidRPr="00A92A7D" w:rsidRDefault="00A92A7D" w:rsidP="00A92A7D">
      <w:pPr>
        <w:autoSpaceDE w:val="0"/>
        <w:autoSpaceDN w:val="0"/>
        <w:adjustRightInd w:val="0"/>
        <w:spacing w:after="0" w:line="240" w:lineRule="auto"/>
        <w:ind w:left="720" w:hanging="720"/>
        <w:rPr>
          <w:rFonts w:ascii="Times New Roman" w:eastAsia="Batang" w:hAnsi="Times New Roman"/>
          <w:sz w:val="24"/>
          <w:szCs w:val="24"/>
        </w:rPr>
      </w:pPr>
      <w:proofErr w:type="spellStart"/>
      <w:r w:rsidRPr="00A92A7D">
        <w:rPr>
          <w:rFonts w:ascii="Times New Roman" w:eastAsia="Batang" w:hAnsi="Times New Roman"/>
          <w:sz w:val="24"/>
          <w:szCs w:val="24"/>
        </w:rPr>
        <w:t>Fingeret</w:t>
      </w:r>
      <w:proofErr w:type="spellEnd"/>
      <w:r w:rsidRPr="00A92A7D">
        <w:rPr>
          <w:rFonts w:ascii="Times New Roman" w:eastAsia="Batang" w:hAnsi="Times New Roman"/>
          <w:sz w:val="24"/>
          <w:szCs w:val="24"/>
        </w:rPr>
        <w:t xml:space="preserve">, M. C., Teo, I., &amp; Epner, D. E. (2014). Managing body image difficulties of adult cancer patients: lessons from available research. </w:t>
      </w:r>
      <w:r w:rsidRPr="00A92A7D">
        <w:rPr>
          <w:rFonts w:ascii="Times New Roman" w:eastAsia="Batang" w:hAnsi="Times New Roman"/>
          <w:i/>
          <w:iCs/>
          <w:sz w:val="24"/>
          <w:szCs w:val="24"/>
        </w:rPr>
        <w:t>Cancer, 120</w:t>
      </w:r>
      <w:r w:rsidRPr="00A92A7D">
        <w:rPr>
          <w:rFonts w:ascii="Times New Roman" w:eastAsia="Batang" w:hAnsi="Times New Roman"/>
          <w:sz w:val="24"/>
          <w:szCs w:val="24"/>
        </w:rPr>
        <w:t xml:space="preserve">(5), 633-641. </w:t>
      </w:r>
    </w:p>
    <w:p w14:paraId="4B7967E9" w14:textId="77777777" w:rsidR="00A92A7D" w:rsidRPr="00A92A7D" w:rsidRDefault="00A92A7D" w:rsidP="00A92A7D">
      <w:pPr>
        <w:autoSpaceDE w:val="0"/>
        <w:autoSpaceDN w:val="0"/>
        <w:adjustRightInd w:val="0"/>
        <w:spacing w:after="0" w:line="240" w:lineRule="auto"/>
        <w:ind w:left="720" w:hanging="720"/>
        <w:rPr>
          <w:rFonts w:ascii="Times New Roman" w:eastAsia="Batang" w:hAnsi="Times New Roman"/>
          <w:sz w:val="24"/>
          <w:szCs w:val="24"/>
        </w:rPr>
      </w:pPr>
      <w:r w:rsidRPr="00A92A7D">
        <w:rPr>
          <w:rFonts w:ascii="Times New Roman" w:eastAsia="Batang" w:hAnsi="Times New Roman"/>
          <w:sz w:val="24"/>
          <w:szCs w:val="24"/>
        </w:rPr>
        <w:t xml:space="preserve">Fredrickson, B., &amp; Roberts, T.-A. (1997). Objectification theory: Toward understanding women's lived experiences and mental health risks. </w:t>
      </w:r>
      <w:r w:rsidRPr="00A92A7D">
        <w:rPr>
          <w:rFonts w:ascii="Times New Roman" w:eastAsia="Batang" w:hAnsi="Times New Roman"/>
          <w:i/>
          <w:iCs/>
          <w:sz w:val="24"/>
          <w:szCs w:val="24"/>
        </w:rPr>
        <w:t>Psychology of Women Quarterly, 21</w:t>
      </w:r>
      <w:r w:rsidRPr="00A92A7D">
        <w:rPr>
          <w:rFonts w:ascii="Times New Roman" w:eastAsia="Batang" w:hAnsi="Times New Roman"/>
          <w:sz w:val="24"/>
          <w:szCs w:val="24"/>
        </w:rPr>
        <w:t xml:space="preserve">(2), 173-206. </w:t>
      </w:r>
    </w:p>
    <w:p w14:paraId="0B94243F" w14:textId="77777777" w:rsidR="00A92A7D" w:rsidRPr="00A92A7D" w:rsidRDefault="00A92A7D" w:rsidP="00A92A7D">
      <w:pPr>
        <w:autoSpaceDE w:val="0"/>
        <w:autoSpaceDN w:val="0"/>
        <w:adjustRightInd w:val="0"/>
        <w:spacing w:after="0" w:line="240" w:lineRule="auto"/>
        <w:ind w:left="720" w:hanging="720"/>
        <w:rPr>
          <w:rFonts w:ascii="Times New Roman" w:eastAsia="Batang" w:hAnsi="Times New Roman"/>
          <w:sz w:val="24"/>
          <w:szCs w:val="24"/>
        </w:rPr>
      </w:pPr>
      <w:r w:rsidRPr="00A92A7D">
        <w:rPr>
          <w:rFonts w:ascii="Times New Roman" w:eastAsia="Batang" w:hAnsi="Times New Roman"/>
          <w:sz w:val="24"/>
          <w:szCs w:val="24"/>
        </w:rPr>
        <w:t xml:space="preserve">Rhoten, B. A. (2016). Body image disturbance in adults treated for cancer - a concept analysis. </w:t>
      </w:r>
      <w:r w:rsidRPr="00A92A7D">
        <w:rPr>
          <w:rFonts w:ascii="Times New Roman" w:eastAsia="Batang" w:hAnsi="Times New Roman"/>
          <w:i/>
          <w:iCs/>
          <w:sz w:val="24"/>
          <w:szCs w:val="24"/>
        </w:rPr>
        <w:t xml:space="preserve">J Adv </w:t>
      </w:r>
      <w:proofErr w:type="spellStart"/>
      <w:r w:rsidRPr="00A92A7D">
        <w:rPr>
          <w:rFonts w:ascii="Times New Roman" w:eastAsia="Batang" w:hAnsi="Times New Roman"/>
          <w:i/>
          <w:iCs/>
          <w:sz w:val="24"/>
          <w:szCs w:val="24"/>
        </w:rPr>
        <w:t>Nurs</w:t>
      </w:r>
      <w:proofErr w:type="spellEnd"/>
      <w:r w:rsidRPr="00A92A7D">
        <w:rPr>
          <w:rFonts w:ascii="Times New Roman" w:eastAsia="Batang" w:hAnsi="Times New Roman"/>
          <w:i/>
          <w:iCs/>
          <w:sz w:val="24"/>
          <w:szCs w:val="24"/>
        </w:rPr>
        <w:t>, 72</w:t>
      </w:r>
      <w:r w:rsidRPr="00A92A7D">
        <w:rPr>
          <w:rFonts w:ascii="Times New Roman" w:eastAsia="Batang" w:hAnsi="Times New Roman"/>
          <w:sz w:val="24"/>
          <w:szCs w:val="24"/>
        </w:rPr>
        <w:t xml:space="preserve">(5), 1001-1011. </w:t>
      </w:r>
    </w:p>
    <w:p w14:paraId="4E16BAC6" w14:textId="022BCC87" w:rsidR="000E3A1B" w:rsidRDefault="00A92A7D" w:rsidP="00587A15">
      <w:pPr>
        <w:autoSpaceDE w:val="0"/>
        <w:autoSpaceDN w:val="0"/>
        <w:adjustRightInd w:val="0"/>
        <w:spacing w:after="0" w:line="240" w:lineRule="auto"/>
        <w:ind w:left="720" w:hanging="720"/>
        <w:rPr>
          <w:rFonts w:ascii="Times New Roman" w:hAnsi="Times New Roman"/>
          <w:sz w:val="24"/>
          <w:szCs w:val="24"/>
        </w:rPr>
      </w:pPr>
      <w:r w:rsidRPr="00A92A7D">
        <w:rPr>
          <w:rFonts w:ascii="Times New Roman" w:eastAsia="Batang" w:hAnsi="Times New Roman"/>
          <w:sz w:val="24"/>
          <w:szCs w:val="24"/>
        </w:rPr>
        <w:t xml:space="preserve">White, C., &amp; Hood, C. (2011). Body image issues in oncology. In T. F. Cash &amp; L. Smolak (Eds.), </w:t>
      </w:r>
      <w:r w:rsidRPr="00A92A7D">
        <w:rPr>
          <w:rFonts w:ascii="Times New Roman" w:eastAsia="Batang" w:hAnsi="Times New Roman"/>
          <w:i/>
          <w:iCs/>
          <w:sz w:val="24"/>
          <w:szCs w:val="24"/>
        </w:rPr>
        <w:t>Body Image, A Handbook of Science, Practice, and Prevention</w:t>
      </w:r>
      <w:r w:rsidRPr="00A92A7D">
        <w:rPr>
          <w:rFonts w:ascii="Times New Roman" w:eastAsia="Batang" w:hAnsi="Times New Roman"/>
          <w:sz w:val="24"/>
          <w:szCs w:val="24"/>
        </w:rPr>
        <w:t xml:space="preserve"> (pp. 333-341). New York: Gilford Press.</w:t>
      </w:r>
    </w:p>
    <w:p w14:paraId="247C69A6" w14:textId="77777777" w:rsidR="000E3A1B" w:rsidRDefault="000E3A1B" w:rsidP="00302B3E">
      <w:pPr>
        <w:spacing w:after="0" w:line="240" w:lineRule="auto"/>
        <w:rPr>
          <w:rFonts w:ascii="Times New Roman" w:hAnsi="Times New Roman"/>
          <w:sz w:val="24"/>
          <w:szCs w:val="24"/>
        </w:rPr>
      </w:pPr>
    </w:p>
    <w:sectPr w:rsidR="000E3A1B" w:rsidSect="00486821">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2B703" w14:textId="77777777" w:rsidR="002A477F" w:rsidRDefault="002A477F" w:rsidP="00AF5871">
      <w:pPr>
        <w:spacing w:after="0" w:line="240" w:lineRule="auto"/>
      </w:pPr>
      <w:r>
        <w:separator/>
      </w:r>
    </w:p>
  </w:endnote>
  <w:endnote w:type="continuationSeparator" w:id="0">
    <w:p w14:paraId="45E80B88" w14:textId="77777777" w:rsidR="002A477F" w:rsidRDefault="002A477F" w:rsidP="00A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9AAA" w14:textId="77777777" w:rsidR="00672F2C" w:rsidRDefault="00672F2C" w:rsidP="00672F2C">
    <w:pPr>
      <w:pStyle w:val="Footer"/>
      <w:jc w:val="right"/>
      <w:rPr>
        <w:rFonts w:ascii="Trebuchet MS" w:hAnsi="Trebuchet MS"/>
        <w:b/>
        <w:sz w:val="20"/>
        <w:szCs w:val="20"/>
      </w:rPr>
    </w:pPr>
    <w:r w:rsidRPr="002655F4">
      <w:rPr>
        <w:rFonts w:ascii="Trebuchet MS" w:hAnsi="Trebuchet MS"/>
        <w:sz w:val="20"/>
        <w:szCs w:val="20"/>
      </w:rPr>
      <w:t xml:space="preserve">Page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00A6624E" w:rsidRPr="002655F4">
      <w:rPr>
        <w:rFonts w:ascii="Trebuchet MS" w:hAnsi="Trebuchet MS"/>
        <w:b/>
        <w:sz w:val="20"/>
        <w:szCs w:val="20"/>
      </w:rPr>
      <w:fldChar w:fldCharType="separate"/>
    </w:r>
    <w:r w:rsidR="00FB3D77">
      <w:rPr>
        <w:rFonts w:ascii="Trebuchet MS" w:hAnsi="Trebuchet MS"/>
        <w:b/>
        <w:noProof/>
        <w:sz w:val="20"/>
        <w:szCs w:val="20"/>
      </w:rPr>
      <w:t>2</w:t>
    </w:r>
    <w:r w:rsidR="00A6624E" w:rsidRPr="002655F4">
      <w:rPr>
        <w:rFonts w:ascii="Trebuchet MS" w:hAnsi="Trebuchet MS"/>
        <w:b/>
        <w:sz w:val="20"/>
        <w:szCs w:val="20"/>
      </w:rPr>
      <w:fldChar w:fldCharType="end"/>
    </w:r>
    <w:r w:rsidRPr="002655F4">
      <w:rPr>
        <w:rFonts w:ascii="Trebuchet MS" w:hAnsi="Trebuchet MS"/>
        <w:sz w:val="20"/>
        <w:szCs w:val="20"/>
      </w:rPr>
      <w:t xml:space="preserve"> of </w:t>
    </w:r>
    <w:r w:rsidR="00A6624E"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00A6624E" w:rsidRPr="002655F4">
      <w:rPr>
        <w:rFonts w:ascii="Trebuchet MS" w:hAnsi="Trebuchet MS"/>
        <w:b/>
        <w:sz w:val="20"/>
        <w:szCs w:val="20"/>
      </w:rPr>
      <w:fldChar w:fldCharType="separate"/>
    </w:r>
    <w:r w:rsidR="00FB3D77">
      <w:rPr>
        <w:rFonts w:ascii="Trebuchet MS" w:hAnsi="Trebuchet MS"/>
        <w:b/>
        <w:noProof/>
        <w:sz w:val="20"/>
        <w:szCs w:val="20"/>
      </w:rPr>
      <w:t>3</w:t>
    </w:r>
    <w:r w:rsidR="00A6624E" w:rsidRPr="002655F4">
      <w:rPr>
        <w:rFonts w:ascii="Trebuchet MS" w:hAnsi="Trebuchet MS"/>
        <w:b/>
        <w:sz w:val="20"/>
        <w:szCs w:val="20"/>
      </w:rPr>
      <w:fldChar w:fldCharType="end"/>
    </w:r>
  </w:p>
  <w:p w14:paraId="239438DC" w14:textId="77777777" w:rsidR="00672F2C" w:rsidRDefault="00672F2C" w:rsidP="00672F2C">
    <w:pPr>
      <w:pStyle w:val="Footer"/>
      <w:tabs>
        <w:tab w:val="clear" w:pos="4680"/>
        <w:tab w:val="clear" w:pos="9360"/>
        <w:tab w:val="left" w:pos="5835"/>
      </w:tabs>
      <w:jc w:val="center"/>
      <w:rPr>
        <w:rFonts w:ascii="Trebuchet MS" w:hAnsi="Trebuchet MS"/>
        <w:b/>
        <w:i/>
        <w:sz w:val="20"/>
        <w:szCs w:val="20"/>
      </w:rPr>
    </w:pPr>
  </w:p>
  <w:p w14:paraId="0856263E" w14:textId="0C21C516" w:rsidR="003656EF" w:rsidRPr="003656EF" w:rsidRDefault="007C0B1B"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6C05D596" w14:textId="334FBC3B" w:rsidR="00672F2C" w:rsidRDefault="00FE3FE4" w:rsidP="00672F2C">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672F2C"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36DFDD1E" w14:textId="77777777" w:rsidR="00672F2C" w:rsidRDefault="00672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114C" w14:textId="77777777" w:rsidR="006C2C74" w:rsidRDefault="006C2C74" w:rsidP="006C2C74">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531C5DB6" w14:textId="77777777" w:rsidR="006C2C74" w:rsidRDefault="006C2C74" w:rsidP="006C2C74">
    <w:pPr>
      <w:pStyle w:val="Footer"/>
      <w:tabs>
        <w:tab w:val="clear" w:pos="4680"/>
        <w:tab w:val="clear" w:pos="9360"/>
        <w:tab w:val="left" w:pos="5835"/>
      </w:tabs>
      <w:rPr>
        <w:rFonts w:ascii="Trebuchet MS" w:hAnsi="Trebuchet MS"/>
        <w:b/>
        <w:i/>
        <w:sz w:val="20"/>
        <w:szCs w:val="20"/>
      </w:rPr>
    </w:pPr>
  </w:p>
  <w:p w14:paraId="0243E570" w14:textId="183E110F" w:rsidR="003656EF" w:rsidRPr="003656EF" w:rsidRDefault="00B761EF" w:rsidP="003656E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w:t>
    </w:r>
    <w:r w:rsidR="007C0B1B">
      <w:rPr>
        <w:rFonts w:ascii="Trebuchet MS" w:hAnsi="Trebuchet MS"/>
        <w:i/>
        <w:sz w:val="19"/>
        <w:szCs w:val="19"/>
      </w:rPr>
      <w:t>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1C5B6C2" w14:textId="670B8D96" w:rsidR="006C2C74" w:rsidRDefault="006C2C74" w:rsidP="006C2C74">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p>
  <w:p w14:paraId="1900E562" w14:textId="77777777" w:rsidR="002655F4" w:rsidRPr="002655F4" w:rsidRDefault="002655F4" w:rsidP="002655F4">
    <w:pPr>
      <w:pStyle w:val="Footer"/>
      <w:tabs>
        <w:tab w:val="clear" w:pos="4680"/>
        <w:tab w:val="clear" w:pos="9360"/>
        <w:tab w:val="left" w:pos="5835"/>
      </w:tabs>
      <w:jc w:val="center"/>
      <w:rPr>
        <w:rFonts w:ascii="Trebuchet MS" w:hAnsi="Trebuchet MS"/>
        <w:b/>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53B5" w14:textId="77777777" w:rsidR="00F637BF" w:rsidRDefault="00F637BF" w:rsidP="00F637BF">
    <w:pPr>
      <w:pStyle w:val="Footer"/>
      <w:jc w:val="right"/>
      <w:rPr>
        <w:rFonts w:ascii="Trebuchet MS" w:hAnsi="Trebuchet MS"/>
        <w:b/>
        <w:sz w:val="20"/>
        <w:szCs w:val="20"/>
      </w:rPr>
    </w:pPr>
    <w:r w:rsidRPr="002655F4">
      <w:rPr>
        <w:rFonts w:ascii="Trebuchet MS" w:hAnsi="Trebuchet MS"/>
        <w:sz w:val="20"/>
        <w:szCs w:val="20"/>
      </w:rPr>
      <w:t xml:space="preserve">Page </w:t>
    </w:r>
    <w:r w:rsidRPr="002655F4">
      <w:rPr>
        <w:rFonts w:ascii="Trebuchet MS" w:hAnsi="Trebuchet MS"/>
        <w:b/>
        <w:sz w:val="20"/>
        <w:szCs w:val="20"/>
      </w:rPr>
      <w:fldChar w:fldCharType="begin"/>
    </w:r>
    <w:r w:rsidRPr="002655F4">
      <w:rPr>
        <w:rFonts w:ascii="Trebuchet MS" w:hAnsi="Trebuchet MS"/>
        <w:b/>
        <w:sz w:val="20"/>
        <w:szCs w:val="20"/>
      </w:rPr>
      <w:instrText xml:space="preserve"> PAGE </w:instrText>
    </w:r>
    <w:r w:rsidRPr="002655F4">
      <w:rPr>
        <w:rFonts w:ascii="Trebuchet MS" w:hAnsi="Trebuchet MS"/>
        <w:b/>
        <w:sz w:val="20"/>
        <w:szCs w:val="20"/>
      </w:rPr>
      <w:fldChar w:fldCharType="separate"/>
    </w:r>
    <w:r w:rsidR="00FB3D77">
      <w:rPr>
        <w:rFonts w:ascii="Trebuchet MS" w:hAnsi="Trebuchet MS"/>
        <w:b/>
        <w:noProof/>
        <w:sz w:val="20"/>
        <w:szCs w:val="20"/>
      </w:rPr>
      <w:t>1</w:t>
    </w:r>
    <w:r w:rsidRPr="002655F4">
      <w:rPr>
        <w:rFonts w:ascii="Trebuchet MS" w:hAnsi="Trebuchet MS"/>
        <w:b/>
        <w:sz w:val="20"/>
        <w:szCs w:val="20"/>
      </w:rPr>
      <w:fldChar w:fldCharType="end"/>
    </w:r>
    <w:r w:rsidRPr="002655F4">
      <w:rPr>
        <w:rFonts w:ascii="Trebuchet MS" w:hAnsi="Trebuchet MS"/>
        <w:sz w:val="20"/>
        <w:szCs w:val="20"/>
      </w:rPr>
      <w:t xml:space="preserve"> of </w:t>
    </w:r>
    <w:r w:rsidRPr="002655F4">
      <w:rPr>
        <w:rFonts w:ascii="Trebuchet MS" w:hAnsi="Trebuchet MS"/>
        <w:b/>
        <w:sz w:val="20"/>
        <w:szCs w:val="20"/>
      </w:rPr>
      <w:fldChar w:fldCharType="begin"/>
    </w:r>
    <w:r w:rsidRPr="002655F4">
      <w:rPr>
        <w:rFonts w:ascii="Trebuchet MS" w:hAnsi="Trebuchet MS"/>
        <w:b/>
        <w:sz w:val="20"/>
        <w:szCs w:val="20"/>
      </w:rPr>
      <w:instrText xml:space="preserve"> NUMPAGES  </w:instrText>
    </w:r>
    <w:r w:rsidRPr="002655F4">
      <w:rPr>
        <w:rFonts w:ascii="Trebuchet MS" w:hAnsi="Trebuchet MS"/>
        <w:b/>
        <w:sz w:val="20"/>
        <w:szCs w:val="20"/>
      </w:rPr>
      <w:fldChar w:fldCharType="separate"/>
    </w:r>
    <w:r w:rsidR="00FB3D77">
      <w:rPr>
        <w:rFonts w:ascii="Trebuchet MS" w:hAnsi="Trebuchet MS"/>
        <w:b/>
        <w:noProof/>
        <w:sz w:val="20"/>
        <w:szCs w:val="20"/>
      </w:rPr>
      <w:t>3</w:t>
    </w:r>
    <w:r w:rsidRPr="002655F4">
      <w:rPr>
        <w:rFonts w:ascii="Trebuchet MS" w:hAnsi="Trebuchet MS"/>
        <w:b/>
        <w:sz w:val="20"/>
        <w:szCs w:val="20"/>
      </w:rPr>
      <w:fldChar w:fldCharType="end"/>
    </w:r>
  </w:p>
  <w:p w14:paraId="1F5C2EE8" w14:textId="77777777" w:rsidR="00F637BF" w:rsidRDefault="00F637BF" w:rsidP="00F637BF">
    <w:pPr>
      <w:pStyle w:val="Footer"/>
      <w:tabs>
        <w:tab w:val="clear" w:pos="4680"/>
        <w:tab w:val="clear" w:pos="9360"/>
        <w:tab w:val="left" w:pos="5835"/>
      </w:tabs>
      <w:jc w:val="center"/>
      <w:rPr>
        <w:rFonts w:ascii="Trebuchet MS" w:hAnsi="Trebuchet MS"/>
        <w:b/>
        <w:i/>
        <w:sz w:val="20"/>
        <w:szCs w:val="20"/>
      </w:rPr>
    </w:pPr>
  </w:p>
  <w:p w14:paraId="2E804031" w14:textId="3CCB3DC0" w:rsidR="00F637BF" w:rsidRPr="003656EF" w:rsidRDefault="007C0B1B" w:rsidP="00F637BF">
    <w:pPr>
      <w:pStyle w:val="Footer"/>
      <w:tabs>
        <w:tab w:val="clear" w:pos="4680"/>
        <w:tab w:val="clear" w:pos="9360"/>
        <w:tab w:val="left" w:pos="5835"/>
      </w:tabs>
      <w:jc w:val="center"/>
      <w:rPr>
        <w:rFonts w:ascii="Trebuchet MS" w:hAnsi="Trebuchet MS"/>
        <w:i/>
        <w:sz w:val="19"/>
        <w:szCs w:val="19"/>
      </w:rPr>
    </w:pPr>
    <w:r>
      <w:rPr>
        <w:rFonts w:ascii="Trebuchet MS" w:hAnsi="Trebuchet MS"/>
        <w:i/>
        <w:sz w:val="19"/>
        <w:szCs w:val="19"/>
      </w:rPr>
      <w:t>© 202</w:t>
    </w:r>
    <w:r w:rsidR="00C2106F">
      <w:rPr>
        <w:rFonts w:ascii="Trebuchet MS" w:hAnsi="Trebuchet MS"/>
        <w:i/>
        <w:sz w:val="19"/>
        <w:szCs w:val="19"/>
      </w:rPr>
      <w:t>3</w:t>
    </w:r>
    <w:r>
      <w:rPr>
        <w:rFonts w:ascii="Trebuchet MS" w:hAnsi="Trebuchet MS"/>
        <w:i/>
        <w:sz w:val="19"/>
        <w:szCs w:val="19"/>
      </w:rPr>
      <w:t xml:space="preserve"> The author(s). </w:t>
    </w:r>
    <w:r w:rsidR="003656EF" w:rsidRPr="003656EF">
      <w:rPr>
        <w:rFonts w:ascii="Trebuchet MS" w:hAnsi="Trebuchet MS"/>
        <w:i/>
        <w:sz w:val="19"/>
        <w:szCs w:val="19"/>
      </w:rPr>
      <w:t xml:space="preserve">Published under a Creative Commons Attribution License </w:t>
    </w:r>
    <w:r w:rsidR="003656EF" w:rsidRPr="003656EF">
      <w:rPr>
        <w:rFonts w:ascii="Trebuchet MS" w:hAnsi="Trebuchet MS"/>
        <w:sz w:val="19"/>
        <w:szCs w:val="19"/>
      </w:rPr>
      <w:t>(</w:t>
    </w:r>
    <w:hyperlink r:id="rId1" w:history="1">
      <w:r w:rsidR="003656EF" w:rsidRPr="003656EF">
        <w:rPr>
          <w:rStyle w:val="Hyperlink"/>
          <w:sz w:val="19"/>
          <w:szCs w:val="19"/>
        </w:rPr>
        <w:t>https://creativecommons.org/licenses/by/4.0/</w:t>
      </w:r>
    </w:hyperlink>
    <w:r w:rsidR="003656EF" w:rsidRPr="003656EF">
      <w:rPr>
        <w:sz w:val="19"/>
        <w:szCs w:val="19"/>
      </w:rPr>
      <w:t>)</w:t>
    </w:r>
    <w:r w:rsidR="003656EF" w:rsidRPr="003656EF">
      <w:rPr>
        <w:rFonts w:ascii="Trebuchet MS" w:hAnsi="Trebuchet MS"/>
        <w:i/>
        <w:sz w:val="19"/>
        <w:szCs w:val="19"/>
      </w:rPr>
      <w:t>, which permits unrestricted use, distribution, and reproduction in any medium, provided the original work is properly cited.</w:t>
    </w:r>
  </w:p>
  <w:p w14:paraId="092B5D57" w14:textId="3F3472D4" w:rsidR="00F637BF" w:rsidRPr="002655F4" w:rsidRDefault="00C85693" w:rsidP="00F637BF">
    <w:pPr>
      <w:pStyle w:val="Footer"/>
      <w:tabs>
        <w:tab w:val="clear" w:pos="4680"/>
        <w:tab w:val="clear" w:pos="9360"/>
        <w:tab w:val="left" w:pos="5835"/>
      </w:tabs>
      <w:jc w:val="center"/>
      <w:rPr>
        <w:rFonts w:ascii="Trebuchet MS" w:hAnsi="Trebuchet MS"/>
        <w:b/>
        <w:i/>
        <w:sz w:val="20"/>
        <w:szCs w:val="20"/>
      </w:rPr>
    </w:pPr>
    <w:r>
      <w:rPr>
        <w:rFonts w:ascii="Trebuchet MS" w:hAnsi="Trebuchet MS"/>
        <w:b/>
        <w:i/>
        <w:sz w:val="20"/>
        <w:szCs w:val="20"/>
      </w:rPr>
      <w:t>ITAA Proceedings, #</w:t>
    </w:r>
    <w:r w:rsidR="00C2106F">
      <w:rPr>
        <w:rFonts w:ascii="Trebuchet MS" w:hAnsi="Trebuchet MS"/>
        <w:b/>
        <w:i/>
        <w:sz w:val="20"/>
        <w:szCs w:val="20"/>
      </w:rPr>
      <w:t>80</w:t>
    </w:r>
    <w:r w:rsidR="00F637BF" w:rsidRPr="002655F4">
      <w:rPr>
        <w:rFonts w:ascii="Trebuchet MS" w:hAnsi="Trebuchet MS"/>
        <w:b/>
        <w:i/>
        <w:sz w:val="20"/>
        <w:szCs w:val="20"/>
      </w:rPr>
      <w:t xml:space="preserve"> – </w:t>
    </w:r>
    <w:hyperlink r:id="rId2" w:history="1">
      <w:r w:rsidR="00922F7D" w:rsidRPr="00D343DF">
        <w:rPr>
          <w:rStyle w:val="Hyperlink"/>
          <w:rFonts w:ascii="Trebuchet MS" w:hAnsi="Trebuchet MS"/>
          <w:sz w:val="20"/>
          <w:szCs w:val="20"/>
        </w:rPr>
        <w:t>https://itaaonline.org</w:t>
      </w:r>
    </w:hyperlink>
    <w:r w:rsidR="006C2C74">
      <w:rPr>
        <w:rFonts w:ascii="Trebuchet MS" w:hAnsi="Trebuchet MS"/>
        <w:b/>
        <w:i/>
        <w:sz w:val="20"/>
        <w:szCs w:val="20"/>
      </w:rPr>
      <w:t xml:space="preserve"> </w:t>
    </w:r>
  </w:p>
  <w:p w14:paraId="5FA8754C" w14:textId="77777777" w:rsidR="00C537C7" w:rsidRDefault="00C5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C1C2" w14:textId="77777777" w:rsidR="002A477F" w:rsidRDefault="002A477F" w:rsidP="00AF5871">
      <w:pPr>
        <w:spacing w:after="0" w:line="240" w:lineRule="auto"/>
      </w:pPr>
      <w:r>
        <w:separator/>
      </w:r>
    </w:p>
  </w:footnote>
  <w:footnote w:type="continuationSeparator" w:id="0">
    <w:p w14:paraId="68060B6D" w14:textId="77777777" w:rsidR="002A477F" w:rsidRDefault="002A477F" w:rsidP="00AF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D137" w14:textId="754F6DFA" w:rsidR="00672F2C" w:rsidRPr="00672F2C" w:rsidRDefault="00486821"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00672F2C" w:rsidRPr="00672F2C">
      <w:rPr>
        <w:rFonts w:ascii="Trebuchet MS" w:hAnsi="Trebuchet MS"/>
        <w:b/>
        <w:sz w:val="24"/>
        <w:szCs w:val="24"/>
      </w:rPr>
      <w:t xml:space="preserve"> Proceedings</w:t>
    </w:r>
    <w:r w:rsidR="00672F2C" w:rsidRPr="00672F2C">
      <w:rPr>
        <w:rFonts w:ascii="Trebuchet MS" w:hAnsi="Trebuchet MS"/>
        <w:b/>
        <w:sz w:val="24"/>
        <w:szCs w:val="24"/>
      </w:rPr>
      <w:tab/>
    </w:r>
    <w:r w:rsidR="00C2106F">
      <w:rPr>
        <w:rFonts w:ascii="Trebuchet MS" w:hAnsi="Trebuchet MS"/>
        <w:b/>
        <w:sz w:val="24"/>
        <w:szCs w:val="24"/>
      </w:rPr>
      <w:t>Baltimore, Maryland</w:t>
    </w:r>
  </w:p>
  <w:p w14:paraId="55AA0E56" w14:textId="50312CAF" w:rsidR="00672F2C" w:rsidRDefault="0094170C">
    <w:pPr>
      <w:pStyle w:val="Header"/>
    </w:pPr>
    <w:r>
      <w:rPr>
        <w:rFonts w:ascii="Trebuchet MS" w:hAnsi="Trebuchet MS"/>
        <w:b/>
        <w:i/>
        <w:noProof/>
        <w:sz w:val="24"/>
        <w:szCs w:val="24"/>
      </w:rPr>
      <mc:AlternateContent>
        <mc:Choice Requires="wps">
          <w:drawing>
            <wp:anchor distT="0" distB="0" distL="114300" distR="114300" simplePos="0" relativeHeight="251655680" behindDoc="0" locked="0" layoutInCell="1" allowOverlap="1" wp14:anchorId="79C11496" wp14:editId="451EBDD3">
              <wp:simplePos x="0" y="0"/>
              <wp:positionH relativeFrom="column">
                <wp:posOffset>0</wp:posOffset>
              </wp:positionH>
              <wp:positionV relativeFrom="paragraph">
                <wp:posOffset>158750</wp:posOffset>
              </wp:positionV>
              <wp:extent cx="5943600" cy="635"/>
              <wp:effectExtent l="0" t="0" r="19050" b="3746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A1AF9" id="_x0000_t32" coordsize="21600,21600" o:spt="32" o:oned="t" path="m,l21600,21600e" filled="f">
              <v:path arrowok="t" fillok="f" o:connecttype="none"/>
              <o:lock v:ext="edit" shapetype="t"/>
            </v:shapetype>
            <v:shape id="AutoShape 5" o:spid="_x0000_s1026" type="#_x0000_t32" style="position:absolute;margin-left:0;margin-top:12.5pt;width:468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"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3A79E" w14:textId="36E4BB7B" w:rsidR="006C2C74" w:rsidRPr="00672F2C" w:rsidRDefault="006C2C74" w:rsidP="00FB72C7">
    <w:pPr>
      <w:tabs>
        <w:tab w:val="right" w:pos="9360"/>
      </w:tabs>
      <w:spacing w:after="0" w:line="240" w:lineRule="auto"/>
      <w:rPr>
        <w:rFonts w:ascii="Trebuchet MS" w:hAnsi="Trebuchet MS"/>
        <w:b/>
        <w:i/>
        <w:sz w:val="24"/>
        <w:szCs w:val="24"/>
      </w:rPr>
    </w:pPr>
    <w:r>
      <w:rPr>
        <w:rFonts w:ascii="Trebuchet MS" w:hAnsi="Trebuchet MS"/>
        <w:b/>
        <w:sz w:val="24"/>
        <w:szCs w:val="24"/>
      </w:rPr>
      <w:t>20</w:t>
    </w:r>
    <w:r w:rsidR="007C0B1B">
      <w:rPr>
        <w:rFonts w:ascii="Trebuchet MS" w:hAnsi="Trebuchet MS"/>
        <w:b/>
        <w:sz w:val="24"/>
        <w:szCs w:val="24"/>
      </w:rPr>
      <w:t>2</w:t>
    </w:r>
    <w:r w:rsidR="00C2106F">
      <w:rPr>
        <w:rFonts w:ascii="Trebuchet MS" w:hAnsi="Trebuchet MS"/>
        <w:b/>
        <w:sz w:val="24"/>
        <w:szCs w:val="24"/>
      </w:rPr>
      <w:t>3</w:t>
    </w:r>
    <w:r w:rsidRPr="00672F2C">
      <w:rPr>
        <w:rFonts w:ascii="Trebuchet MS" w:hAnsi="Trebuchet MS"/>
        <w:b/>
        <w:sz w:val="24"/>
        <w:szCs w:val="24"/>
      </w:rPr>
      <w:t xml:space="preserve"> Proceedings</w:t>
    </w:r>
    <w:r w:rsidRPr="00672F2C">
      <w:rPr>
        <w:rFonts w:ascii="Trebuchet MS" w:hAnsi="Trebuchet MS"/>
        <w:b/>
        <w:sz w:val="24"/>
        <w:szCs w:val="24"/>
      </w:rPr>
      <w:tab/>
    </w:r>
    <w:r w:rsidR="00C2106F">
      <w:rPr>
        <w:rFonts w:ascii="Trebuchet MS" w:hAnsi="Trebuchet MS"/>
        <w:b/>
        <w:i/>
        <w:iCs/>
        <w:sz w:val="24"/>
        <w:szCs w:val="24"/>
      </w:rPr>
      <w:t>Baltimore, Maryland</w:t>
    </w:r>
  </w:p>
  <w:p w14:paraId="26C20163" w14:textId="7EB9BF09" w:rsidR="006C2C74" w:rsidRDefault="0094170C" w:rsidP="006C2C74">
    <w:pPr>
      <w:pStyle w:val="Header"/>
    </w:pPr>
    <w:r>
      <w:rPr>
        <w:rFonts w:ascii="Trebuchet MS" w:hAnsi="Trebuchet MS"/>
        <w:b/>
        <w:i/>
        <w:noProof/>
        <w:sz w:val="24"/>
        <w:szCs w:val="24"/>
      </w:rPr>
      <mc:AlternateContent>
        <mc:Choice Requires="wps">
          <w:drawing>
            <wp:anchor distT="0" distB="0" distL="114300" distR="114300" simplePos="0" relativeHeight="251659776" behindDoc="0" locked="0" layoutInCell="1" allowOverlap="1" wp14:anchorId="7F3FC62F" wp14:editId="092C9621">
              <wp:simplePos x="0" y="0"/>
              <wp:positionH relativeFrom="column">
                <wp:posOffset>0</wp:posOffset>
              </wp:positionH>
              <wp:positionV relativeFrom="paragraph">
                <wp:posOffset>158750</wp:posOffset>
              </wp:positionV>
              <wp:extent cx="5943600" cy="635"/>
              <wp:effectExtent l="0" t="0" r="19050" b="374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DEA10" id="_x0000_t32" coordsize="21600,21600" o:spt="32" o:oned="t" path="m,l21600,21600e" filled="f">
              <v:path arrowok="t" fillok="f" o:connecttype="none"/>
              <o:lock v:ext="edit" shapetype="t"/>
            </v:shapetype>
            <v:shape id="AutoShape 9" o:spid="_x0000_s1026" type="#_x0000_t32" style="position:absolute;margin-left:0;margin-top:12.5pt;width:468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" strokeweight="2pt"/>
          </w:pict>
        </mc:Fallback>
      </mc:AlternateContent>
    </w:r>
  </w:p>
  <w:p w14:paraId="7BBBF426" w14:textId="77777777" w:rsidR="006C2C74" w:rsidRDefault="006C2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B0" w14:textId="5AB2EA26" w:rsidR="00F637BF" w:rsidRDefault="007179FF" w:rsidP="007179FF">
    <w:pPr>
      <w:pStyle w:val="Header"/>
      <w:jc w:val="center"/>
    </w:pPr>
    <w:r w:rsidRPr="007179FF">
      <w:rPr>
        <w:noProof/>
      </w:rPr>
      <w:drawing>
        <wp:anchor distT="0" distB="0" distL="114300" distR="114300" simplePos="0" relativeHeight="251660800" behindDoc="1" locked="0" layoutInCell="1" allowOverlap="1" wp14:anchorId="54FB50C5" wp14:editId="09307422">
          <wp:simplePos x="0" y="0"/>
          <wp:positionH relativeFrom="margin">
            <wp:posOffset>4914900</wp:posOffset>
          </wp:positionH>
          <wp:positionV relativeFrom="paragraph">
            <wp:posOffset>-73025</wp:posOffset>
          </wp:positionV>
          <wp:extent cx="1021715" cy="803910"/>
          <wp:effectExtent l="0" t="0" r="6985" b="0"/>
          <wp:wrapNone/>
          <wp:docPr id="1180115090" name="Picture 118011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170C">
      <w:rPr>
        <w:noProof/>
        <w:lang w:eastAsia="zh-TW"/>
      </w:rPr>
      <mc:AlternateContent>
        <mc:Choice Requires="wps">
          <w:drawing>
            <wp:anchor distT="0" distB="0" distL="114300" distR="114300" simplePos="0" relativeHeight="251657728" behindDoc="1" locked="0" layoutInCell="1" allowOverlap="1" wp14:anchorId="4CA2F77A" wp14:editId="73178A56">
              <wp:simplePos x="0" y="0"/>
              <wp:positionH relativeFrom="margin">
                <wp:align>right</wp:align>
              </wp:positionH>
              <wp:positionV relativeFrom="paragraph">
                <wp:posOffset>66675</wp:posOffset>
              </wp:positionV>
              <wp:extent cx="6045200" cy="54292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A2F77A" id="_x0000_t202" coordsize="21600,21600" o:spt="202" path="m,l,21600r21600,l21600,xe">
              <v:stroke joinstyle="miter"/>
              <v:path gradientshapeok="t" o:connecttype="rect"/>
            </v:shapetype>
            <v:shape id="Text Box 7" o:spid="_x0000_s1026" type="#_x0000_t202" style="position:absolute;left:0;text-align:left;margin-left:424.8pt;margin-top:5.25pt;width:476pt;height:42.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" stroked="f">
              <v:textbox>
                <w:txbxContent>
                  <w:p w14:paraId="10BF7704" w14:textId="51AD1F80" w:rsidR="00F637BF" w:rsidRPr="002655F4" w:rsidRDefault="00C85693" w:rsidP="007179FF">
                    <w:pPr>
                      <w:tabs>
                        <w:tab w:val="right" w:pos="7560"/>
                      </w:tabs>
                      <w:rPr>
                        <w:rFonts w:ascii="Trebuchet MS" w:hAnsi="Trebuchet MS"/>
                        <w:b/>
                        <w:i/>
                        <w:sz w:val="24"/>
                        <w:szCs w:val="24"/>
                      </w:rPr>
                    </w:pPr>
                    <w:r>
                      <w:rPr>
                        <w:rFonts w:ascii="Trebuchet MS" w:hAnsi="Trebuchet MS"/>
                        <w:b/>
                        <w:sz w:val="48"/>
                        <w:szCs w:val="48"/>
                      </w:rPr>
                      <w:t>20</w:t>
                    </w:r>
                    <w:r w:rsidR="007C0B1B">
                      <w:rPr>
                        <w:rFonts w:ascii="Trebuchet MS" w:hAnsi="Trebuchet MS"/>
                        <w:b/>
                        <w:sz w:val="48"/>
                        <w:szCs w:val="48"/>
                      </w:rPr>
                      <w:t>2</w:t>
                    </w:r>
                    <w:r w:rsidR="00C2106F">
                      <w:rPr>
                        <w:rFonts w:ascii="Trebuchet MS" w:hAnsi="Trebuchet MS"/>
                        <w:b/>
                        <w:sz w:val="48"/>
                        <w:szCs w:val="48"/>
                      </w:rPr>
                      <w:t>3</w:t>
                    </w:r>
                    <w:r w:rsidR="00F637BF" w:rsidRPr="002655F4">
                      <w:rPr>
                        <w:rFonts w:ascii="Trebuchet MS" w:hAnsi="Trebuchet MS"/>
                        <w:b/>
                        <w:sz w:val="48"/>
                        <w:szCs w:val="48"/>
                      </w:rPr>
                      <w:t xml:space="preserve"> Proceedings</w:t>
                    </w:r>
                    <w:r w:rsidR="00F637BF" w:rsidRPr="002655F4">
                      <w:rPr>
                        <w:rFonts w:ascii="Trebuchet MS" w:hAnsi="Trebuchet MS"/>
                        <w:b/>
                        <w:sz w:val="48"/>
                        <w:szCs w:val="48"/>
                      </w:rPr>
                      <w:tab/>
                    </w:r>
                    <w:r w:rsidR="00F637BF">
                      <w:rPr>
                        <w:rFonts w:ascii="Trebuchet MS" w:hAnsi="Trebuchet MS"/>
                        <w:b/>
                        <w:sz w:val="48"/>
                        <w:szCs w:val="48"/>
                      </w:rPr>
                      <w:t xml:space="preserve">   </w:t>
                    </w:r>
                    <w:r w:rsidR="007179FF">
                      <w:rPr>
                        <w:rFonts w:ascii="Trebuchet MS" w:hAnsi="Trebuchet MS"/>
                        <w:b/>
                        <w:sz w:val="48"/>
                        <w:szCs w:val="48"/>
                      </w:rPr>
                      <w:t xml:space="preserve"> </w:t>
                    </w:r>
                    <w:r w:rsidR="00C2106F">
                      <w:rPr>
                        <w:rFonts w:ascii="Trebuchet MS" w:hAnsi="Trebuchet MS"/>
                        <w:b/>
                        <w:i/>
                        <w:sz w:val="24"/>
                        <w:szCs w:val="24"/>
                      </w:rPr>
                      <w:t>Baltimore, Maryland</w:t>
                    </w:r>
                  </w:p>
                  <w:p w14:paraId="1C458203" w14:textId="77777777" w:rsidR="00F637BF" w:rsidRDefault="00F637BF" w:rsidP="00F637BF">
                    <w:pPr>
                      <w:jc w:val="both"/>
                    </w:pPr>
                  </w:p>
                </w:txbxContent>
              </v:textbox>
              <w10:wrap anchorx="margin"/>
            </v:shape>
          </w:pict>
        </mc:Fallback>
      </mc:AlternateContent>
    </w:r>
  </w:p>
  <w:p w14:paraId="4D9B0702" w14:textId="65CC2FE8" w:rsidR="00F637BF" w:rsidRDefault="00F637BF" w:rsidP="00F637BF">
    <w:pPr>
      <w:pStyle w:val="Header"/>
    </w:pPr>
  </w:p>
  <w:p w14:paraId="4F68A8CC" w14:textId="0CE383DD" w:rsidR="00F637BF" w:rsidRDefault="00F637BF" w:rsidP="00F637BF">
    <w:pPr>
      <w:pStyle w:val="Header"/>
    </w:pPr>
  </w:p>
  <w:p w14:paraId="7D20887A" w14:textId="2667D82E" w:rsidR="00F637BF" w:rsidRDefault="0094170C">
    <w:pPr>
      <w:pStyle w:val="Header"/>
    </w:pPr>
    <w:r>
      <w:rPr>
        <w:noProof/>
      </w:rPr>
      <mc:AlternateContent>
        <mc:Choice Requires="wps">
          <w:drawing>
            <wp:anchor distT="0" distB="0" distL="114300" distR="114300" simplePos="0" relativeHeight="251658752" behindDoc="0" locked="0" layoutInCell="1" allowOverlap="1" wp14:anchorId="5C35A31D" wp14:editId="5903D1B3">
              <wp:simplePos x="0" y="0"/>
              <wp:positionH relativeFrom="column">
                <wp:posOffset>19050</wp:posOffset>
              </wp:positionH>
              <wp:positionV relativeFrom="paragraph">
                <wp:posOffset>126365</wp:posOffset>
              </wp:positionV>
              <wp:extent cx="48006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89DE0" id="_x0000_t32" coordsize="21600,21600" o:spt="32" o:oned="t" path="m,l21600,21600e" filled="f">
              <v:path arrowok="t" fillok="f" o:connecttype="none"/>
              <o:lock v:ext="edit" shapetype="t"/>
            </v:shapetype>
            <v:shape id="AutoShape 8" o:spid="_x0000_s1026" type="#_x0000_t32" style="position:absolute;margin-left:1.5pt;margin-top:9.95pt;width:37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98D"/>
    <w:multiLevelType w:val="hybridMultilevel"/>
    <w:tmpl w:val="400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826EC"/>
    <w:multiLevelType w:val="hybridMultilevel"/>
    <w:tmpl w:val="DC902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8079A"/>
    <w:multiLevelType w:val="hybridMultilevel"/>
    <w:tmpl w:val="BAC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A554E"/>
    <w:multiLevelType w:val="hybridMultilevel"/>
    <w:tmpl w:val="A89E3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8158A0"/>
    <w:multiLevelType w:val="hybridMultilevel"/>
    <w:tmpl w:val="8EEC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01B3C"/>
    <w:multiLevelType w:val="hybridMultilevel"/>
    <w:tmpl w:val="E1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62"/>
    <w:multiLevelType w:val="hybridMultilevel"/>
    <w:tmpl w:val="FD1A8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4D27F9"/>
    <w:multiLevelType w:val="hybridMultilevel"/>
    <w:tmpl w:val="58646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894DAB"/>
    <w:multiLevelType w:val="hybridMultilevel"/>
    <w:tmpl w:val="C0AC3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6438BD"/>
    <w:multiLevelType w:val="hybridMultilevel"/>
    <w:tmpl w:val="EB6C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E41AA"/>
    <w:multiLevelType w:val="hybridMultilevel"/>
    <w:tmpl w:val="C1B82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D350A4"/>
    <w:multiLevelType w:val="hybridMultilevel"/>
    <w:tmpl w:val="F1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472C8"/>
    <w:multiLevelType w:val="hybridMultilevel"/>
    <w:tmpl w:val="770EE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A206B89"/>
    <w:multiLevelType w:val="hybridMultilevel"/>
    <w:tmpl w:val="8E26E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540D4C"/>
    <w:multiLevelType w:val="hybridMultilevel"/>
    <w:tmpl w:val="805CC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83694366">
    <w:abstractNumId w:val="13"/>
  </w:num>
  <w:num w:numId="2" w16cid:durableId="98186811">
    <w:abstractNumId w:val="3"/>
  </w:num>
  <w:num w:numId="3" w16cid:durableId="1163542641">
    <w:abstractNumId w:val="1"/>
  </w:num>
  <w:num w:numId="4" w16cid:durableId="1979260294">
    <w:abstractNumId w:val="5"/>
  </w:num>
  <w:num w:numId="5" w16cid:durableId="839009354">
    <w:abstractNumId w:val="10"/>
  </w:num>
  <w:num w:numId="6" w16cid:durableId="1289240021">
    <w:abstractNumId w:val="2"/>
  </w:num>
  <w:num w:numId="7" w16cid:durableId="498420937">
    <w:abstractNumId w:val="9"/>
  </w:num>
  <w:num w:numId="8" w16cid:durableId="934245659">
    <w:abstractNumId w:val="6"/>
  </w:num>
  <w:num w:numId="9" w16cid:durableId="1838961074">
    <w:abstractNumId w:val="7"/>
  </w:num>
  <w:num w:numId="10" w16cid:durableId="350491812">
    <w:abstractNumId w:val="0"/>
  </w:num>
  <w:num w:numId="11" w16cid:durableId="1882789532">
    <w:abstractNumId w:val="8"/>
  </w:num>
  <w:num w:numId="12" w16cid:durableId="1306154795">
    <w:abstractNumId w:val="11"/>
  </w:num>
  <w:num w:numId="13" w16cid:durableId="507403544">
    <w:abstractNumId w:val="14"/>
  </w:num>
  <w:num w:numId="14" w16cid:durableId="66072246">
    <w:abstractNumId w:val="12"/>
  </w:num>
  <w:num w:numId="15" w16cid:durableId="1218201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0NzUyMDIysrA0MzBU0lEKTi0uzszPAykwrAUACDYEKCwAAAA="/>
  </w:docVars>
  <w:rsids>
    <w:rsidRoot w:val="00AF5871"/>
    <w:rsid w:val="00000299"/>
    <w:rsid w:val="00010707"/>
    <w:rsid w:val="00010BFA"/>
    <w:rsid w:val="0001160E"/>
    <w:rsid w:val="00011E8C"/>
    <w:rsid w:val="00014322"/>
    <w:rsid w:val="00014D36"/>
    <w:rsid w:val="00021367"/>
    <w:rsid w:val="00021B95"/>
    <w:rsid w:val="00021BFF"/>
    <w:rsid w:val="00022C5C"/>
    <w:rsid w:val="000239CA"/>
    <w:rsid w:val="00025386"/>
    <w:rsid w:val="000253BA"/>
    <w:rsid w:val="00025B90"/>
    <w:rsid w:val="00031CA7"/>
    <w:rsid w:val="00035359"/>
    <w:rsid w:val="000357AE"/>
    <w:rsid w:val="00035A7C"/>
    <w:rsid w:val="00035EC8"/>
    <w:rsid w:val="00035FC2"/>
    <w:rsid w:val="00037156"/>
    <w:rsid w:val="00037B62"/>
    <w:rsid w:val="000436AC"/>
    <w:rsid w:val="000438DF"/>
    <w:rsid w:val="00046D43"/>
    <w:rsid w:val="00047108"/>
    <w:rsid w:val="000538C8"/>
    <w:rsid w:val="0005550F"/>
    <w:rsid w:val="00060DB7"/>
    <w:rsid w:val="000639B2"/>
    <w:rsid w:val="000642A4"/>
    <w:rsid w:val="0007297D"/>
    <w:rsid w:val="00072E33"/>
    <w:rsid w:val="000775B8"/>
    <w:rsid w:val="0008553E"/>
    <w:rsid w:val="00085A24"/>
    <w:rsid w:val="00085AD7"/>
    <w:rsid w:val="00086E4F"/>
    <w:rsid w:val="0009221A"/>
    <w:rsid w:val="0009234F"/>
    <w:rsid w:val="00094BA6"/>
    <w:rsid w:val="00097064"/>
    <w:rsid w:val="0009736F"/>
    <w:rsid w:val="00097DD9"/>
    <w:rsid w:val="000A2315"/>
    <w:rsid w:val="000A2FF8"/>
    <w:rsid w:val="000A422B"/>
    <w:rsid w:val="000A502A"/>
    <w:rsid w:val="000A517F"/>
    <w:rsid w:val="000A728F"/>
    <w:rsid w:val="000A769E"/>
    <w:rsid w:val="000B07B2"/>
    <w:rsid w:val="000B0A2D"/>
    <w:rsid w:val="000B2B22"/>
    <w:rsid w:val="000B3594"/>
    <w:rsid w:val="000B3EEC"/>
    <w:rsid w:val="000B4E73"/>
    <w:rsid w:val="000B5AEF"/>
    <w:rsid w:val="000C1CB8"/>
    <w:rsid w:val="000C42C6"/>
    <w:rsid w:val="000D0293"/>
    <w:rsid w:val="000D06E2"/>
    <w:rsid w:val="000D09D8"/>
    <w:rsid w:val="000D34EC"/>
    <w:rsid w:val="000D362A"/>
    <w:rsid w:val="000D5746"/>
    <w:rsid w:val="000E1434"/>
    <w:rsid w:val="000E2455"/>
    <w:rsid w:val="000E24A7"/>
    <w:rsid w:val="000E3A1B"/>
    <w:rsid w:val="000E7370"/>
    <w:rsid w:val="000E757C"/>
    <w:rsid w:val="000E7CFD"/>
    <w:rsid w:val="000E7D74"/>
    <w:rsid w:val="000F70C7"/>
    <w:rsid w:val="000F7B22"/>
    <w:rsid w:val="00100192"/>
    <w:rsid w:val="00101A13"/>
    <w:rsid w:val="00102678"/>
    <w:rsid w:val="00104615"/>
    <w:rsid w:val="00122FE5"/>
    <w:rsid w:val="00126722"/>
    <w:rsid w:val="001268C3"/>
    <w:rsid w:val="00126AF6"/>
    <w:rsid w:val="001271A8"/>
    <w:rsid w:val="0013539C"/>
    <w:rsid w:val="001456A5"/>
    <w:rsid w:val="00145B0E"/>
    <w:rsid w:val="00152569"/>
    <w:rsid w:val="001530A0"/>
    <w:rsid w:val="00155BC4"/>
    <w:rsid w:val="00160BBC"/>
    <w:rsid w:val="0016238E"/>
    <w:rsid w:val="001650FE"/>
    <w:rsid w:val="001652C2"/>
    <w:rsid w:val="00171551"/>
    <w:rsid w:val="001769CC"/>
    <w:rsid w:val="00177EDF"/>
    <w:rsid w:val="00180A09"/>
    <w:rsid w:val="00184584"/>
    <w:rsid w:val="0018742F"/>
    <w:rsid w:val="00187B1A"/>
    <w:rsid w:val="0019003C"/>
    <w:rsid w:val="00192DA9"/>
    <w:rsid w:val="001950A4"/>
    <w:rsid w:val="001A3218"/>
    <w:rsid w:val="001B0BCA"/>
    <w:rsid w:val="001B148D"/>
    <w:rsid w:val="001B31F2"/>
    <w:rsid w:val="001B553A"/>
    <w:rsid w:val="001B66B8"/>
    <w:rsid w:val="001C057E"/>
    <w:rsid w:val="001C2617"/>
    <w:rsid w:val="001D38C3"/>
    <w:rsid w:val="001D540F"/>
    <w:rsid w:val="001D596B"/>
    <w:rsid w:val="001E0387"/>
    <w:rsid w:val="001E06D0"/>
    <w:rsid w:val="001E1BD2"/>
    <w:rsid w:val="001E3736"/>
    <w:rsid w:val="001E600A"/>
    <w:rsid w:val="001E640F"/>
    <w:rsid w:val="001F198E"/>
    <w:rsid w:val="001F43EA"/>
    <w:rsid w:val="001F727B"/>
    <w:rsid w:val="002015B6"/>
    <w:rsid w:val="002022BC"/>
    <w:rsid w:val="002023C0"/>
    <w:rsid w:val="002030DC"/>
    <w:rsid w:val="00206666"/>
    <w:rsid w:val="002078B2"/>
    <w:rsid w:val="002138A3"/>
    <w:rsid w:val="00215460"/>
    <w:rsid w:val="0021634C"/>
    <w:rsid w:val="0021768B"/>
    <w:rsid w:val="0022151F"/>
    <w:rsid w:val="00225FBC"/>
    <w:rsid w:val="002340E2"/>
    <w:rsid w:val="002341C4"/>
    <w:rsid w:val="002347F0"/>
    <w:rsid w:val="00234CEA"/>
    <w:rsid w:val="002351B2"/>
    <w:rsid w:val="0023622E"/>
    <w:rsid w:val="00236EE1"/>
    <w:rsid w:val="0023796B"/>
    <w:rsid w:val="00244D4B"/>
    <w:rsid w:val="00245B45"/>
    <w:rsid w:val="002518B9"/>
    <w:rsid w:val="002523DA"/>
    <w:rsid w:val="0025282E"/>
    <w:rsid w:val="0026277D"/>
    <w:rsid w:val="002655F4"/>
    <w:rsid w:val="00265EBF"/>
    <w:rsid w:val="00270AF0"/>
    <w:rsid w:val="0027320B"/>
    <w:rsid w:val="00276FCE"/>
    <w:rsid w:val="00277B56"/>
    <w:rsid w:val="00277E93"/>
    <w:rsid w:val="0028038A"/>
    <w:rsid w:val="00281157"/>
    <w:rsid w:val="002871F2"/>
    <w:rsid w:val="0029074F"/>
    <w:rsid w:val="00294533"/>
    <w:rsid w:val="00297B0D"/>
    <w:rsid w:val="002A1CC8"/>
    <w:rsid w:val="002A1D82"/>
    <w:rsid w:val="002A477F"/>
    <w:rsid w:val="002B1C47"/>
    <w:rsid w:val="002B36F6"/>
    <w:rsid w:val="002C088D"/>
    <w:rsid w:val="002C3AD4"/>
    <w:rsid w:val="002C704D"/>
    <w:rsid w:val="002D7471"/>
    <w:rsid w:val="002D7FFE"/>
    <w:rsid w:val="002E3C65"/>
    <w:rsid w:val="002F3454"/>
    <w:rsid w:val="002F3799"/>
    <w:rsid w:val="002F47F9"/>
    <w:rsid w:val="002F51E4"/>
    <w:rsid w:val="003022AF"/>
    <w:rsid w:val="00302B3E"/>
    <w:rsid w:val="00302FE2"/>
    <w:rsid w:val="00303349"/>
    <w:rsid w:val="00303EBA"/>
    <w:rsid w:val="00303F1F"/>
    <w:rsid w:val="003060F6"/>
    <w:rsid w:val="00306B8B"/>
    <w:rsid w:val="00307D51"/>
    <w:rsid w:val="00310BC8"/>
    <w:rsid w:val="0031166A"/>
    <w:rsid w:val="0031528D"/>
    <w:rsid w:val="003152D9"/>
    <w:rsid w:val="00315787"/>
    <w:rsid w:val="00321361"/>
    <w:rsid w:val="00322867"/>
    <w:rsid w:val="00323EB2"/>
    <w:rsid w:val="00333FCF"/>
    <w:rsid w:val="00333FE8"/>
    <w:rsid w:val="0033535B"/>
    <w:rsid w:val="00335FB5"/>
    <w:rsid w:val="00337D62"/>
    <w:rsid w:val="00337E9B"/>
    <w:rsid w:val="00341AF0"/>
    <w:rsid w:val="0034275C"/>
    <w:rsid w:val="003432AD"/>
    <w:rsid w:val="00343F5A"/>
    <w:rsid w:val="00350E17"/>
    <w:rsid w:val="00350F1D"/>
    <w:rsid w:val="0035145E"/>
    <w:rsid w:val="00354620"/>
    <w:rsid w:val="00355D74"/>
    <w:rsid w:val="00356C82"/>
    <w:rsid w:val="0036273E"/>
    <w:rsid w:val="00363E17"/>
    <w:rsid w:val="003656EF"/>
    <w:rsid w:val="00376204"/>
    <w:rsid w:val="0037731A"/>
    <w:rsid w:val="0038032C"/>
    <w:rsid w:val="00382334"/>
    <w:rsid w:val="003824D9"/>
    <w:rsid w:val="00382E42"/>
    <w:rsid w:val="00383594"/>
    <w:rsid w:val="00384111"/>
    <w:rsid w:val="0038733A"/>
    <w:rsid w:val="00387CF2"/>
    <w:rsid w:val="003905E5"/>
    <w:rsid w:val="003941DD"/>
    <w:rsid w:val="00395FCB"/>
    <w:rsid w:val="003A48CD"/>
    <w:rsid w:val="003A7C8D"/>
    <w:rsid w:val="003A7E72"/>
    <w:rsid w:val="003B358B"/>
    <w:rsid w:val="003B38A7"/>
    <w:rsid w:val="003B3AD3"/>
    <w:rsid w:val="003B4057"/>
    <w:rsid w:val="003B44AF"/>
    <w:rsid w:val="003B6539"/>
    <w:rsid w:val="003B70C5"/>
    <w:rsid w:val="003C07A9"/>
    <w:rsid w:val="003C23E1"/>
    <w:rsid w:val="003C2E8D"/>
    <w:rsid w:val="003C39EC"/>
    <w:rsid w:val="003D149C"/>
    <w:rsid w:val="003D2AFE"/>
    <w:rsid w:val="003D5077"/>
    <w:rsid w:val="003D6987"/>
    <w:rsid w:val="003E0FD1"/>
    <w:rsid w:val="003E3E79"/>
    <w:rsid w:val="003E51AC"/>
    <w:rsid w:val="003F10F7"/>
    <w:rsid w:val="003F5969"/>
    <w:rsid w:val="003F7127"/>
    <w:rsid w:val="003F7497"/>
    <w:rsid w:val="00402535"/>
    <w:rsid w:val="00404D13"/>
    <w:rsid w:val="004056A6"/>
    <w:rsid w:val="004101A8"/>
    <w:rsid w:val="00414C5A"/>
    <w:rsid w:val="004155FA"/>
    <w:rsid w:val="0041668A"/>
    <w:rsid w:val="0041691D"/>
    <w:rsid w:val="0041763F"/>
    <w:rsid w:val="004240D7"/>
    <w:rsid w:val="00430F81"/>
    <w:rsid w:val="004315F1"/>
    <w:rsid w:val="00435B07"/>
    <w:rsid w:val="0043631B"/>
    <w:rsid w:val="004370B5"/>
    <w:rsid w:val="00441D76"/>
    <w:rsid w:val="004442BB"/>
    <w:rsid w:val="00447560"/>
    <w:rsid w:val="004514CB"/>
    <w:rsid w:val="0045228E"/>
    <w:rsid w:val="00454392"/>
    <w:rsid w:val="00455BB1"/>
    <w:rsid w:val="00456747"/>
    <w:rsid w:val="004600D8"/>
    <w:rsid w:val="0046132A"/>
    <w:rsid w:val="004651DC"/>
    <w:rsid w:val="0046639B"/>
    <w:rsid w:val="004664F1"/>
    <w:rsid w:val="004709A4"/>
    <w:rsid w:val="004716F4"/>
    <w:rsid w:val="00471E0B"/>
    <w:rsid w:val="00474447"/>
    <w:rsid w:val="0047524D"/>
    <w:rsid w:val="004758A5"/>
    <w:rsid w:val="00475C97"/>
    <w:rsid w:val="00475D47"/>
    <w:rsid w:val="00481EF3"/>
    <w:rsid w:val="00482F29"/>
    <w:rsid w:val="00483FB1"/>
    <w:rsid w:val="00486821"/>
    <w:rsid w:val="004879A3"/>
    <w:rsid w:val="00487AD0"/>
    <w:rsid w:val="00487EC0"/>
    <w:rsid w:val="0049116A"/>
    <w:rsid w:val="004913D6"/>
    <w:rsid w:val="0049193E"/>
    <w:rsid w:val="00492134"/>
    <w:rsid w:val="004933B5"/>
    <w:rsid w:val="004949FE"/>
    <w:rsid w:val="00495783"/>
    <w:rsid w:val="004A0964"/>
    <w:rsid w:val="004A1977"/>
    <w:rsid w:val="004A6DA9"/>
    <w:rsid w:val="004B04AB"/>
    <w:rsid w:val="004B061A"/>
    <w:rsid w:val="004B68D7"/>
    <w:rsid w:val="004C1777"/>
    <w:rsid w:val="004C5B27"/>
    <w:rsid w:val="004C62C5"/>
    <w:rsid w:val="004D1F51"/>
    <w:rsid w:val="004D3C16"/>
    <w:rsid w:val="004D4B28"/>
    <w:rsid w:val="004E1F00"/>
    <w:rsid w:val="004E344D"/>
    <w:rsid w:val="004E34FD"/>
    <w:rsid w:val="004F1477"/>
    <w:rsid w:val="004F29BC"/>
    <w:rsid w:val="004F49A5"/>
    <w:rsid w:val="00500587"/>
    <w:rsid w:val="00505244"/>
    <w:rsid w:val="005112CD"/>
    <w:rsid w:val="00511484"/>
    <w:rsid w:val="0051225B"/>
    <w:rsid w:val="00513D1B"/>
    <w:rsid w:val="0051740D"/>
    <w:rsid w:val="00525B68"/>
    <w:rsid w:val="00527DA2"/>
    <w:rsid w:val="005303B0"/>
    <w:rsid w:val="005330BB"/>
    <w:rsid w:val="00537E33"/>
    <w:rsid w:val="00543472"/>
    <w:rsid w:val="00544D37"/>
    <w:rsid w:val="005461A1"/>
    <w:rsid w:val="00556B08"/>
    <w:rsid w:val="00557316"/>
    <w:rsid w:val="005618D9"/>
    <w:rsid w:val="00563E40"/>
    <w:rsid w:val="00565137"/>
    <w:rsid w:val="005658F9"/>
    <w:rsid w:val="00572FF2"/>
    <w:rsid w:val="0057385C"/>
    <w:rsid w:val="00573D8C"/>
    <w:rsid w:val="00576F7B"/>
    <w:rsid w:val="00585820"/>
    <w:rsid w:val="00585ED0"/>
    <w:rsid w:val="00587A15"/>
    <w:rsid w:val="0059159B"/>
    <w:rsid w:val="0059230E"/>
    <w:rsid w:val="00593BAE"/>
    <w:rsid w:val="00593FE0"/>
    <w:rsid w:val="005A0E22"/>
    <w:rsid w:val="005A34E7"/>
    <w:rsid w:val="005B18F5"/>
    <w:rsid w:val="005B3D25"/>
    <w:rsid w:val="005B42D9"/>
    <w:rsid w:val="005C1A30"/>
    <w:rsid w:val="005C205D"/>
    <w:rsid w:val="005C2657"/>
    <w:rsid w:val="005C6DCA"/>
    <w:rsid w:val="005D1E12"/>
    <w:rsid w:val="005D2220"/>
    <w:rsid w:val="005D5FF0"/>
    <w:rsid w:val="005E28AD"/>
    <w:rsid w:val="005E490A"/>
    <w:rsid w:val="005E58D3"/>
    <w:rsid w:val="005E7781"/>
    <w:rsid w:val="005F0281"/>
    <w:rsid w:val="005F4813"/>
    <w:rsid w:val="005F49DF"/>
    <w:rsid w:val="005F55C5"/>
    <w:rsid w:val="005F7845"/>
    <w:rsid w:val="005F7E59"/>
    <w:rsid w:val="00600E2C"/>
    <w:rsid w:val="0060385D"/>
    <w:rsid w:val="00603A6D"/>
    <w:rsid w:val="006048D0"/>
    <w:rsid w:val="00604CC7"/>
    <w:rsid w:val="00612F81"/>
    <w:rsid w:val="00613146"/>
    <w:rsid w:val="006145B4"/>
    <w:rsid w:val="006158BA"/>
    <w:rsid w:val="006220BA"/>
    <w:rsid w:val="00623ADF"/>
    <w:rsid w:val="00631052"/>
    <w:rsid w:val="0063167C"/>
    <w:rsid w:val="006333D8"/>
    <w:rsid w:val="0063616B"/>
    <w:rsid w:val="006414DF"/>
    <w:rsid w:val="00641857"/>
    <w:rsid w:val="006428D1"/>
    <w:rsid w:val="00642DFB"/>
    <w:rsid w:val="00654D6B"/>
    <w:rsid w:val="00660BB1"/>
    <w:rsid w:val="006645B7"/>
    <w:rsid w:val="006656D4"/>
    <w:rsid w:val="006657F2"/>
    <w:rsid w:val="006661CC"/>
    <w:rsid w:val="00671B39"/>
    <w:rsid w:val="0067241B"/>
    <w:rsid w:val="00672F2C"/>
    <w:rsid w:val="00686053"/>
    <w:rsid w:val="00686785"/>
    <w:rsid w:val="00686E33"/>
    <w:rsid w:val="0069198A"/>
    <w:rsid w:val="00692326"/>
    <w:rsid w:val="006A1BA9"/>
    <w:rsid w:val="006A59AF"/>
    <w:rsid w:val="006A7C25"/>
    <w:rsid w:val="006B2F11"/>
    <w:rsid w:val="006B5AFF"/>
    <w:rsid w:val="006C2C74"/>
    <w:rsid w:val="006C4972"/>
    <w:rsid w:val="006D09BC"/>
    <w:rsid w:val="006D48FB"/>
    <w:rsid w:val="006D6022"/>
    <w:rsid w:val="006D7BF9"/>
    <w:rsid w:val="006E0C8E"/>
    <w:rsid w:val="006E5350"/>
    <w:rsid w:val="006E69A4"/>
    <w:rsid w:val="006F0154"/>
    <w:rsid w:val="006F1212"/>
    <w:rsid w:val="006F1266"/>
    <w:rsid w:val="006F1FB9"/>
    <w:rsid w:val="006F791E"/>
    <w:rsid w:val="00700A7C"/>
    <w:rsid w:val="00702A9F"/>
    <w:rsid w:val="00702FE5"/>
    <w:rsid w:val="007042E3"/>
    <w:rsid w:val="0070613C"/>
    <w:rsid w:val="0071547B"/>
    <w:rsid w:val="00715B21"/>
    <w:rsid w:val="007179FF"/>
    <w:rsid w:val="00725E18"/>
    <w:rsid w:val="00727D32"/>
    <w:rsid w:val="007324EA"/>
    <w:rsid w:val="00736C95"/>
    <w:rsid w:val="00737B40"/>
    <w:rsid w:val="00740850"/>
    <w:rsid w:val="0074480A"/>
    <w:rsid w:val="00744B73"/>
    <w:rsid w:val="00747AA0"/>
    <w:rsid w:val="007500BA"/>
    <w:rsid w:val="00750C2E"/>
    <w:rsid w:val="0075630B"/>
    <w:rsid w:val="00756A04"/>
    <w:rsid w:val="00760951"/>
    <w:rsid w:val="00765520"/>
    <w:rsid w:val="00766E81"/>
    <w:rsid w:val="00771DC6"/>
    <w:rsid w:val="0077264A"/>
    <w:rsid w:val="00772FF8"/>
    <w:rsid w:val="0077372F"/>
    <w:rsid w:val="0078022B"/>
    <w:rsid w:val="00781958"/>
    <w:rsid w:val="00781DA5"/>
    <w:rsid w:val="0078399B"/>
    <w:rsid w:val="00785203"/>
    <w:rsid w:val="00786068"/>
    <w:rsid w:val="00786D7A"/>
    <w:rsid w:val="00787286"/>
    <w:rsid w:val="00787706"/>
    <w:rsid w:val="007907FF"/>
    <w:rsid w:val="00792C3D"/>
    <w:rsid w:val="007936B2"/>
    <w:rsid w:val="007949EC"/>
    <w:rsid w:val="007969C2"/>
    <w:rsid w:val="007A0FDF"/>
    <w:rsid w:val="007A2EEF"/>
    <w:rsid w:val="007A37DB"/>
    <w:rsid w:val="007A5ED9"/>
    <w:rsid w:val="007A5F70"/>
    <w:rsid w:val="007B0A09"/>
    <w:rsid w:val="007B3792"/>
    <w:rsid w:val="007B50BE"/>
    <w:rsid w:val="007B5A93"/>
    <w:rsid w:val="007C0B1B"/>
    <w:rsid w:val="007C1375"/>
    <w:rsid w:val="007C3FC9"/>
    <w:rsid w:val="007C4690"/>
    <w:rsid w:val="007C632F"/>
    <w:rsid w:val="007C6A02"/>
    <w:rsid w:val="007C6A46"/>
    <w:rsid w:val="007C7831"/>
    <w:rsid w:val="007C7DCA"/>
    <w:rsid w:val="007D084A"/>
    <w:rsid w:val="007D0BA6"/>
    <w:rsid w:val="007D4688"/>
    <w:rsid w:val="007D5ABC"/>
    <w:rsid w:val="007D6D07"/>
    <w:rsid w:val="007E4205"/>
    <w:rsid w:val="007E5BCC"/>
    <w:rsid w:val="007E637E"/>
    <w:rsid w:val="007F0867"/>
    <w:rsid w:val="007F1336"/>
    <w:rsid w:val="007F39EC"/>
    <w:rsid w:val="007F3E80"/>
    <w:rsid w:val="007F4F2A"/>
    <w:rsid w:val="007F6FFA"/>
    <w:rsid w:val="00801876"/>
    <w:rsid w:val="0080188B"/>
    <w:rsid w:val="00802F19"/>
    <w:rsid w:val="00803027"/>
    <w:rsid w:val="00804A35"/>
    <w:rsid w:val="00804F6D"/>
    <w:rsid w:val="00805229"/>
    <w:rsid w:val="00807C2A"/>
    <w:rsid w:val="008128D5"/>
    <w:rsid w:val="008132AC"/>
    <w:rsid w:val="0081434B"/>
    <w:rsid w:val="00815013"/>
    <w:rsid w:val="00815246"/>
    <w:rsid w:val="00816A5F"/>
    <w:rsid w:val="00820E73"/>
    <w:rsid w:val="00820F73"/>
    <w:rsid w:val="00821073"/>
    <w:rsid w:val="00822E23"/>
    <w:rsid w:val="00823B00"/>
    <w:rsid w:val="00825970"/>
    <w:rsid w:val="00827C3C"/>
    <w:rsid w:val="00833DF5"/>
    <w:rsid w:val="008342D0"/>
    <w:rsid w:val="008408AC"/>
    <w:rsid w:val="00845023"/>
    <w:rsid w:val="0084660D"/>
    <w:rsid w:val="00847D17"/>
    <w:rsid w:val="0085156E"/>
    <w:rsid w:val="00852316"/>
    <w:rsid w:val="008602BA"/>
    <w:rsid w:val="0086056F"/>
    <w:rsid w:val="0086124B"/>
    <w:rsid w:val="00861424"/>
    <w:rsid w:val="0086448C"/>
    <w:rsid w:val="008662F6"/>
    <w:rsid w:val="00866DC3"/>
    <w:rsid w:val="00870F6C"/>
    <w:rsid w:val="00875368"/>
    <w:rsid w:val="00876A32"/>
    <w:rsid w:val="00877EAD"/>
    <w:rsid w:val="0088325B"/>
    <w:rsid w:val="00885960"/>
    <w:rsid w:val="0088744A"/>
    <w:rsid w:val="008918F7"/>
    <w:rsid w:val="008973CD"/>
    <w:rsid w:val="0089755F"/>
    <w:rsid w:val="008A4571"/>
    <w:rsid w:val="008A5E09"/>
    <w:rsid w:val="008B4B8E"/>
    <w:rsid w:val="008B4FFB"/>
    <w:rsid w:val="008C216A"/>
    <w:rsid w:val="008C2AE7"/>
    <w:rsid w:val="008C438D"/>
    <w:rsid w:val="008D3BF3"/>
    <w:rsid w:val="008D6140"/>
    <w:rsid w:val="008D6DE8"/>
    <w:rsid w:val="008E45A4"/>
    <w:rsid w:val="008E65DB"/>
    <w:rsid w:val="008F10E0"/>
    <w:rsid w:val="008F15F6"/>
    <w:rsid w:val="009069AA"/>
    <w:rsid w:val="009100A6"/>
    <w:rsid w:val="00910846"/>
    <w:rsid w:val="009130E9"/>
    <w:rsid w:val="009147D2"/>
    <w:rsid w:val="009171F8"/>
    <w:rsid w:val="00921414"/>
    <w:rsid w:val="00921B43"/>
    <w:rsid w:val="00922782"/>
    <w:rsid w:val="00922F7D"/>
    <w:rsid w:val="00924EB0"/>
    <w:rsid w:val="009319AE"/>
    <w:rsid w:val="00933051"/>
    <w:rsid w:val="00933990"/>
    <w:rsid w:val="00937578"/>
    <w:rsid w:val="0094170C"/>
    <w:rsid w:val="00946CE1"/>
    <w:rsid w:val="009507E8"/>
    <w:rsid w:val="00953990"/>
    <w:rsid w:val="009556AC"/>
    <w:rsid w:val="00957070"/>
    <w:rsid w:val="009579F8"/>
    <w:rsid w:val="00961ECD"/>
    <w:rsid w:val="00963AA1"/>
    <w:rsid w:val="009657C4"/>
    <w:rsid w:val="0096651D"/>
    <w:rsid w:val="00967B7A"/>
    <w:rsid w:val="00970570"/>
    <w:rsid w:val="0097312F"/>
    <w:rsid w:val="00974039"/>
    <w:rsid w:val="00976289"/>
    <w:rsid w:val="0098024A"/>
    <w:rsid w:val="009818CA"/>
    <w:rsid w:val="00981D51"/>
    <w:rsid w:val="00985777"/>
    <w:rsid w:val="00985D1A"/>
    <w:rsid w:val="00986ADA"/>
    <w:rsid w:val="00987AA5"/>
    <w:rsid w:val="00990E14"/>
    <w:rsid w:val="009932BE"/>
    <w:rsid w:val="009A0071"/>
    <w:rsid w:val="009A0C2C"/>
    <w:rsid w:val="009B1A81"/>
    <w:rsid w:val="009B1E92"/>
    <w:rsid w:val="009B5C45"/>
    <w:rsid w:val="009B6414"/>
    <w:rsid w:val="009B6652"/>
    <w:rsid w:val="009D6744"/>
    <w:rsid w:val="009E0EEE"/>
    <w:rsid w:val="009E2972"/>
    <w:rsid w:val="009E4F8F"/>
    <w:rsid w:val="009E7CDF"/>
    <w:rsid w:val="009F0DF8"/>
    <w:rsid w:val="009F1188"/>
    <w:rsid w:val="009F3757"/>
    <w:rsid w:val="009F71AD"/>
    <w:rsid w:val="00A00856"/>
    <w:rsid w:val="00A02026"/>
    <w:rsid w:val="00A023F2"/>
    <w:rsid w:val="00A02EC1"/>
    <w:rsid w:val="00A04E77"/>
    <w:rsid w:val="00A153C3"/>
    <w:rsid w:val="00A160FF"/>
    <w:rsid w:val="00A1685B"/>
    <w:rsid w:val="00A17C7E"/>
    <w:rsid w:val="00A21D05"/>
    <w:rsid w:val="00A30A86"/>
    <w:rsid w:val="00A4081E"/>
    <w:rsid w:val="00A414F0"/>
    <w:rsid w:val="00A455FC"/>
    <w:rsid w:val="00A51ABD"/>
    <w:rsid w:val="00A53862"/>
    <w:rsid w:val="00A54B88"/>
    <w:rsid w:val="00A564E0"/>
    <w:rsid w:val="00A651D0"/>
    <w:rsid w:val="00A6624E"/>
    <w:rsid w:val="00A70128"/>
    <w:rsid w:val="00A87837"/>
    <w:rsid w:val="00A9135A"/>
    <w:rsid w:val="00A92A7D"/>
    <w:rsid w:val="00A92F3A"/>
    <w:rsid w:val="00A93214"/>
    <w:rsid w:val="00AA0424"/>
    <w:rsid w:val="00AA4383"/>
    <w:rsid w:val="00AA60CE"/>
    <w:rsid w:val="00AA70A2"/>
    <w:rsid w:val="00AB51C7"/>
    <w:rsid w:val="00AC0A57"/>
    <w:rsid w:val="00AC0E9E"/>
    <w:rsid w:val="00AC3718"/>
    <w:rsid w:val="00AC3ED1"/>
    <w:rsid w:val="00AD0877"/>
    <w:rsid w:val="00AD6217"/>
    <w:rsid w:val="00AD7E84"/>
    <w:rsid w:val="00AE178B"/>
    <w:rsid w:val="00AE21EF"/>
    <w:rsid w:val="00AE3620"/>
    <w:rsid w:val="00AE5DD7"/>
    <w:rsid w:val="00AF1379"/>
    <w:rsid w:val="00AF17CD"/>
    <w:rsid w:val="00AF2D22"/>
    <w:rsid w:val="00AF5871"/>
    <w:rsid w:val="00AF7568"/>
    <w:rsid w:val="00B0096E"/>
    <w:rsid w:val="00B01702"/>
    <w:rsid w:val="00B02AAE"/>
    <w:rsid w:val="00B04886"/>
    <w:rsid w:val="00B1005A"/>
    <w:rsid w:val="00B154EC"/>
    <w:rsid w:val="00B2036E"/>
    <w:rsid w:val="00B26C95"/>
    <w:rsid w:val="00B27409"/>
    <w:rsid w:val="00B311E3"/>
    <w:rsid w:val="00B32DF5"/>
    <w:rsid w:val="00B35DC2"/>
    <w:rsid w:val="00B36411"/>
    <w:rsid w:val="00B36EBE"/>
    <w:rsid w:val="00B44DE5"/>
    <w:rsid w:val="00B45848"/>
    <w:rsid w:val="00B47AB5"/>
    <w:rsid w:val="00B50703"/>
    <w:rsid w:val="00B52D2E"/>
    <w:rsid w:val="00B53819"/>
    <w:rsid w:val="00B57EDE"/>
    <w:rsid w:val="00B62A36"/>
    <w:rsid w:val="00B63F45"/>
    <w:rsid w:val="00B6537D"/>
    <w:rsid w:val="00B6578E"/>
    <w:rsid w:val="00B7393C"/>
    <w:rsid w:val="00B75AA8"/>
    <w:rsid w:val="00B761EF"/>
    <w:rsid w:val="00B7629C"/>
    <w:rsid w:val="00B77811"/>
    <w:rsid w:val="00B80882"/>
    <w:rsid w:val="00B80FFD"/>
    <w:rsid w:val="00B82329"/>
    <w:rsid w:val="00B82A76"/>
    <w:rsid w:val="00B830BE"/>
    <w:rsid w:val="00B8542D"/>
    <w:rsid w:val="00B932A3"/>
    <w:rsid w:val="00B95677"/>
    <w:rsid w:val="00BA3AEF"/>
    <w:rsid w:val="00BA3CCE"/>
    <w:rsid w:val="00BA41AD"/>
    <w:rsid w:val="00BA5BDB"/>
    <w:rsid w:val="00BA7E21"/>
    <w:rsid w:val="00BB1F7A"/>
    <w:rsid w:val="00BB4C22"/>
    <w:rsid w:val="00BB798B"/>
    <w:rsid w:val="00BC084F"/>
    <w:rsid w:val="00BC4DC5"/>
    <w:rsid w:val="00BC630E"/>
    <w:rsid w:val="00BC6D40"/>
    <w:rsid w:val="00BD2C7D"/>
    <w:rsid w:val="00BD368D"/>
    <w:rsid w:val="00BD36AA"/>
    <w:rsid w:val="00BD3FCA"/>
    <w:rsid w:val="00BD4C77"/>
    <w:rsid w:val="00BD4F58"/>
    <w:rsid w:val="00BE0E58"/>
    <w:rsid w:val="00BE2369"/>
    <w:rsid w:val="00BE291D"/>
    <w:rsid w:val="00BE29C4"/>
    <w:rsid w:val="00BE2F4D"/>
    <w:rsid w:val="00BE394F"/>
    <w:rsid w:val="00BF15D5"/>
    <w:rsid w:val="00BF19AF"/>
    <w:rsid w:val="00BF5326"/>
    <w:rsid w:val="00C036C5"/>
    <w:rsid w:val="00C043E5"/>
    <w:rsid w:val="00C04B5F"/>
    <w:rsid w:val="00C05FBD"/>
    <w:rsid w:val="00C12665"/>
    <w:rsid w:val="00C166B9"/>
    <w:rsid w:val="00C206AF"/>
    <w:rsid w:val="00C209B6"/>
    <w:rsid w:val="00C2106F"/>
    <w:rsid w:val="00C22C8B"/>
    <w:rsid w:val="00C2515B"/>
    <w:rsid w:val="00C27D36"/>
    <w:rsid w:val="00C27EFD"/>
    <w:rsid w:val="00C31A42"/>
    <w:rsid w:val="00C31FA9"/>
    <w:rsid w:val="00C324A5"/>
    <w:rsid w:val="00C4135E"/>
    <w:rsid w:val="00C424CC"/>
    <w:rsid w:val="00C4709F"/>
    <w:rsid w:val="00C479EB"/>
    <w:rsid w:val="00C52A9D"/>
    <w:rsid w:val="00C537C7"/>
    <w:rsid w:val="00C53D8D"/>
    <w:rsid w:val="00C542ED"/>
    <w:rsid w:val="00C56DBA"/>
    <w:rsid w:val="00C578A5"/>
    <w:rsid w:val="00C62352"/>
    <w:rsid w:val="00C651FC"/>
    <w:rsid w:val="00C6728B"/>
    <w:rsid w:val="00C703E2"/>
    <w:rsid w:val="00C71105"/>
    <w:rsid w:val="00C71146"/>
    <w:rsid w:val="00C72123"/>
    <w:rsid w:val="00C76BD3"/>
    <w:rsid w:val="00C8035E"/>
    <w:rsid w:val="00C80483"/>
    <w:rsid w:val="00C826C5"/>
    <w:rsid w:val="00C827D8"/>
    <w:rsid w:val="00C82EAF"/>
    <w:rsid w:val="00C82EE6"/>
    <w:rsid w:val="00C85693"/>
    <w:rsid w:val="00C85BCB"/>
    <w:rsid w:val="00C91C8D"/>
    <w:rsid w:val="00C91DC4"/>
    <w:rsid w:val="00C920DA"/>
    <w:rsid w:val="00C9327D"/>
    <w:rsid w:val="00CA15BD"/>
    <w:rsid w:val="00CA23E1"/>
    <w:rsid w:val="00CB0892"/>
    <w:rsid w:val="00CB3496"/>
    <w:rsid w:val="00CB5077"/>
    <w:rsid w:val="00CC2F73"/>
    <w:rsid w:val="00CC4D68"/>
    <w:rsid w:val="00CD32B9"/>
    <w:rsid w:val="00CD49FD"/>
    <w:rsid w:val="00CD4B36"/>
    <w:rsid w:val="00CD72D9"/>
    <w:rsid w:val="00CE047D"/>
    <w:rsid w:val="00CE1CF8"/>
    <w:rsid w:val="00CE2C42"/>
    <w:rsid w:val="00CE6309"/>
    <w:rsid w:val="00CE67D5"/>
    <w:rsid w:val="00CF5C2A"/>
    <w:rsid w:val="00CF6233"/>
    <w:rsid w:val="00CF79A0"/>
    <w:rsid w:val="00D01D24"/>
    <w:rsid w:val="00D035F3"/>
    <w:rsid w:val="00D10428"/>
    <w:rsid w:val="00D1510C"/>
    <w:rsid w:val="00D15858"/>
    <w:rsid w:val="00D16D4A"/>
    <w:rsid w:val="00D17C4A"/>
    <w:rsid w:val="00D223BC"/>
    <w:rsid w:val="00D2390B"/>
    <w:rsid w:val="00D23C07"/>
    <w:rsid w:val="00D25402"/>
    <w:rsid w:val="00D343B7"/>
    <w:rsid w:val="00D40EF9"/>
    <w:rsid w:val="00D447DA"/>
    <w:rsid w:val="00D448F6"/>
    <w:rsid w:val="00D57CDD"/>
    <w:rsid w:val="00D62D48"/>
    <w:rsid w:val="00D652B7"/>
    <w:rsid w:val="00D65E41"/>
    <w:rsid w:val="00D671C3"/>
    <w:rsid w:val="00D7406B"/>
    <w:rsid w:val="00D74425"/>
    <w:rsid w:val="00D75FBF"/>
    <w:rsid w:val="00D765B9"/>
    <w:rsid w:val="00D76E9A"/>
    <w:rsid w:val="00D77A99"/>
    <w:rsid w:val="00D80E4F"/>
    <w:rsid w:val="00D814CC"/>
    <w:rsid w:val="00D82020"/>
    <w:rsid w:val="00D8412F"/>
    <w:rsid w:val="00D90129"/>
    <w:rsid w:val="00D9037A"/>
    <w:rsid w:val="00D97011"/>
    <w:rsid w:val="00DA1C54"/>
    <w:rsid w:val="00DA3F68"/>
    <w:rsid w:val="00DA425A"/>
    <w:rsid w:val="00DA5CCA"/>
    <w:rsid w:val="00DA6CD7"/>
    <w:rsid w:val="00DA7EA4"/>
    <w:rsid w:val="00DB1E0D"/>
    <w:rsid w:val="00DB1F2B"/>
    <w:rsid w:val="00DB2C8A"/>
    <w:rsid w:val="00DB38DB"/>
    <w:rsid w:val="00DB6C1E"/>
    <w:rsid w:val="00DB77A7"/>
    <w:rsid w:val="00DC0B0A"/>
    <w:rsid w:val="00DC1E74"/>
    <w:rsid w:val="00DC2731"/>
    <w:rsid w:val="00DC5702"/>
    <w:rsid w:val="00DC604E"/>
    <w:rsid w:val="00DC7C2A"/>
    <w:rsid w:val="00DD49AB"/>
    <w:rsid w:val="00DE2B55"/>
    <w:rsid w:val="00DE3266"/>
    <w:rsid w:val="00DE3B5F"/>
    <w:rsid w:val="00DE5537"/>
    <w:rsid w:val="00E04158"/>
    <w:rsid w:val="00E0763B"/>
    <w:rsid w:val="00E1021C"/>
    <w:rsid w:val="00E12022"/>
    <w:rsid w:val="00E132F6"/>
    <w:rsid w:val="00E137E2"/>
    <w:rsid w:val="00E16920"/>
    <w:rsid w:val="00E16B64"/>
    <w:rsid w:val="00E24A99"/>
    <w:rsid w:val="00E307A9"/>
    <w:rsid w:val="00E31E8F"/>
    <w:rsid w:val="00E340EE"/>
    <w:rsid w:val="00E3517A"/>
    <w:rsid w:val="00E3594E"/>
    <w:rsid w:val="00E40F7E"/>
    <w:rsid w:val="00E4101A"/>
    <w:rsid w:val="00E4265A"/>
    <w:rsid w:val="00E435FA"/>
    <w:rsid w:val="00E44203"/>
    <w:rsid w:val="00E4495D"/>
    <w:rsid w:val="00E47558"/>
    <w:rsid w:val="00E51F53"/>
    <w:rsid w:val="00E52ABF"/>
    <w:rsid w:val="00E55172"/>
    <w:rsid w:val="00E568C0"/>
    <w:rsid w:val="00E57901"/>
    <w:rsid w:val="00E60346"/>
    <w:rsid w:val="00E61FFF"/>
    <w:rsid w:val="00E652B6"/>
    <w:rsid w:val="00E70F63"/>
    <w:rsid w:val="00E80767"/>
    <w:rsid w:val="00E82BA7"/>
    <w:rsid w:val="00E845D8"/>
    <w:rsid w:val="00E931C5"/>
    <w:rsid w:val="00EA1C49"/>
    <w:rsid w:val="00EA5587"/>
    <w:rsid w:val="00EA78A3"/>
    <w:rsid w:val="00EB3104"/>
    <w:rsid w:val="00EC0428"/>
    <w:rsid w:val="00EC0B56"/>
    <w:rsid w:val="00EC18F6"/>
    <w:rsid w:val="00EC40DF"/>
    <w:rsid w:val="00EC6534"/>
    <w:rsid w:val="00ED0AA9"/>
    <w:rsid w:val="00ED121F"/>
    <w:rsid w:val="00ED2160"/>
    <w:rsid w:val="00ED4899"/>
    <w:rsid w:val="00ED5E4F"/>
    <w:rsid w:val="00ED6AF1"/>
    <w:rsid w:val="00ED703B"/>
    <w:rsid w:val="00ED7EDD"/>
    <w:rsid w:val="00EE0361"/>
    <w:rsid w:val="00EE1788"/>
    <w:rsid w:val="00EE20DD"/>
    <w:rsid w:val="00EE23F2"/>
    <w:rsid w:val="00EE3522"/>
    <w:rsid w:val="00EE3620"/>
    <w:rsid w:val="00EE4A75"/>
    <w:rsid w:val="00EF0F20"/>
    <w:rsid w:val="00EF660D"/>
    <w:rsid w:val="00F01964"/>
    <w:rsid w:val="00F0764B"/>
    <w:rsid w:val="00F118DB"/>
    <w:rsid w:val="00F13FEE"/>
    <w:rsid w:val="00F142EE"/>
    <w:rsid w:val="00F152A8"/>
    <w:rsid w:val="00F21278"/>
    <w:rsid w:val="00F22A6B"/>
    <w:rsid w:val="00F245C4"/>
    <w:rsid w:val="00F30BE8"/>
    <w:rsid w:val="00F31C6B"/>
    <w:rsid w:val="00F33E02"/>
    <w:rsid w:val="00F33F03"/>
    <w:rsid w:val="00F37986"/>
    <w:rsid w:val="00F51256"/>
    <w:rsid w:val="00F60B70"/>
    <w:rsid w:val="00F61CC9"/>
    <w:rsid w:val="00F637BF"/>
    <w:rsid w:val="00F63A97"/>
    <w:rsid w:val="00F64B5E"/>
    <w:rsid w:val="00F65EF8"/>
    <w:rsid w:val="00F71516"/>
    <w:rsid w:val="00F720F2"/>
    <w:rsid w:val="00F74265"/>
    <w:rsid w:val="00F75297"/>
    <w:rsid w:val="00F75584"/>
    <w:rsid w:val="00F76970"/>
    <w:rsid w:val="00F87AD1"/>
    <w:rsid w:val="00F87D08"/>
    <w:rsid w:val="00F91E91"/>
    <w:rsid w:val="00F92203"/>
    <w:rsid w:val="00F942B6"/>
    <w:rsid w:val="00F9440F"/>
    <w:rsid w:val="00F959FD"/>
    <w:rsid w:val="00F95E28"/>
    <w:rsid w:val="00F96BD2"/>
    <w:rsid w:val="00FA3D2B"/>
    <w:rsid w:val="00FA42DA"/>
    <w:rsid w:val="00FA4AF3"/>
    <w:rsid w:val="00FA50D4"/>
    <w:rsid w:val="00FA7AE2"/>
    <w:rsid w:val="00FB1B18"/>
    <w:rsid w:val="00FB3281"/>
    <w:rsid w:val="00FB3D77"/>
    <w:rsid w:val="00FB6371"/>
    <w:rsid w:val="00FB72C7"/>
    <w:rsid w:val="00FC2677"/>
    <w:rsid w:val="00FC72B0"/>
    <w:rsid w:val="00FD5A94"/>
    <w:rsid w:val="00FD5BB0"/>
    <w:rsid w:val="00FE2421"/>
    <w:rsid w:val="00FE318D"/>
    <w:rsid w:val="00FE3FE4"/>
    <w:rsid w:val="00FE516B"/>
    <w:rsid w:val="00FE6347"/>
    <w:rsid w:val="00FF3D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6249"/>
  <w15:chartTrackingRefBased/>
  <w15:docId w15:val="{ACD87297-DCCD-421A-AE15-A5F8DFEF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D4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71"/>
  </w:style>
  <w:style w:type="paragraph" w:styleId="Footer">
    <w:name w:val="footer"/>
    <w:basedOn w:val="Normal"/>
    <w:link w:val="FooterChar"/>
    <w:uiPriority w:val="99"/>
    <w:unhideWhenUsed/>
    <w:rsid w:val="00AF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71"/>
  </w:style>
  <w:style w:type="paragraph" w:styleId="BalloonText">
    <w:name w:val="Balloon Text"/>
    <w:basedOn w:val="Normal"/>
    <w:link w:val="BalloonTextChar"/>
    <w:uiPriority w:val="99"/>
    <w:semiHidden/>
    <w:unhideWhenUsed/>
    <w:rsid w:val="00AF58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871"/>
    <w:rPr>
      <w:rFonts w:ascii="Tahoma" w:hAnsi="Tahoma" w:cs="Tahoma"/>
      <w:sz w:val="16"/>
      <w:szCs w:val="16"/>
    </w:rPr>
  </w:style>
  <w:style w:type="paragraph" w:styleId="NoSpacing">
    <w:name w:val="No Spacing"/>
    <w:uiPriority w:val="1"/>
    <w:qFormat/>
    <w:rsid w:val="0051225B"/>
    <w:rPr>
      <w:sz w:val="22"/>
      <w:szCs w:val="22"/>
    </w:rPr>
  </w:style>
  <w:style w:type="character" w:styleId="Hyperlink">
    <w:name w:val="Hyperlink"/>
    <w:uiPriority w:val="99"/>
    <w:unhideWhenUsed/>
    <w:rsid w:val="002655F4"/>
    <w:rPr>
      <w:color w:val="0000FF"/>
      <w:u w:val="single"/>
    </w:rPr>
  </w:style>
  <w:style w:type="character" w:styleId="Mention">
    <w:name w:val="Mention"/>
    <w:uiPriority w:val="99"/>
    <w:semiHidden/>
    <w:unhideWhenUsed/>
    <w:rsid w:val="00B154EC"/>
    <w:rPr>
      <w:color w:val="2B579A"/>
      <w:shd w:val="clear" w:color="auto" w:fill="E6E6E6"/>
    </w:rPr>
  </w:style>
  <w:style w:type="character" w:styleId="UnresolvedMention">
    <w:name w:val="Unresolved Mention"/>
    <w:uiPriority w:val="99"/>
    <w:semiHidden/>
    <w:unhideWhenUsed/>
    <w:rsid w:val="006C2C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itaaonline.org" TargetMode="External"/><Relationship Id="rId1" Type="http://schemas.openxmlformats.org/officeDocument/2006/relationships/hyperlink" Target="https://creativecommons.org/licenses/by/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C4156-2008-4E43-BC35-8976AD7A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8081</CharactersWithSpaces>
  <SharedDoc>false</SharedDoc>
  <HLinks>
    <vt:vector size="36" baseType="variant">
      <vt:variant>
        <vt:i4>7209081</vt:i4>
      </vt:variant>
      <vt:variant>
        <vt:i4>33</vt:i4>
      </vt:variant>
      <vt:variant>
        <vt:i4>0</vt:i4>
      </vt:variant>
      <vt:variant>
        <vt:i4>5</vt:i4>
      </vt:variant>
      <vt:variant>
        <vt:lpwstr>https://itaaonline.org/</vt:lpwstr>
      </vt:variant>
      <vt:variant>
        <vt:lpwstr/>
      </vt:variant>
      <vt:variant>
        <vt:i4>5308424</vt:i4>
      </vt:variant>
      <vt:variant>
        <vt:i4>30</vt:i4>
      </vt:variant>
      <vt:variant>
        <vt:i4>0</vt:i4>
      </vt:variant>
      <vt:variant>
        <vt:i4>5</vt:i4>
      </vt:variant>
      <vt:variant>
        <vt:lpwstr>https://creativecommons.org/licenses/by/4.0/</vt:lpwstr>
      </vt:variant>
      <vt:variant>
        <vt:lpwstr/>
      </vt:variant>
      <vt:variant>
        <vt:i4>7209081</vt:i4>
      </vt:variant>
      <vt:variant>
        <vt:i4>21</vt:i4>
      </vt:variant>
      <vt:variant>
        <vt:i4>0</vt:i4>
      </vt:variant>
      <vt:variant>
        <vt:i4>5</vt:i4>
      </vt:variant>
      <vt:variant>
        <vt:lpwstr>https://itaaonline.org/</vt:lpwstr>
      </vt:variant>
      <vt:variant>
        <vt:lpwstr/>
      </vt:variant>
      <vt:variant>
        <vt:i4>5308424</vt:i4>
      </vt:variant>
      <vt:variant>
        <vt:i4>18</vt:i4>
      </vt:variant>
      <vt:variant>
        <vt:i4>0</vt:i4>
      </vt:variant>
      <vt:variant>
        <vt:i4>5</vt:i4>
      </vt:variant>
      <vt:variant>
        <vt:lpwstr>https://creativecommons.org/licenses/by/4.0/</vt:lpwstr>
      </vt:variant>
      <vt:variant>
        <vt:lpwstr/>
      </vt:variant>
      <vt:variant>
        <vt:i4>7209081</vt:i4>
      </vt:variant>
      <vt:variant>
        <vt:i4>9</vt:i4>
      </vt:variant>
      <vt:variant>
        <vt:i4>0</vt:i4>
      </vt:variant>
      <vt:variant>
        <vt:i4>5</vt:i4>
      </vt:variant>
      <vt:variant>
        <vt:lpwstr>https://itaaonline.org/</vt:lpwstr>
      </vt:variant>
      <vt:variant>
        <vt:lpwstr/>
      </vt: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Wei</dc:creator>
  <cp:keywords/>
  <cp:lastModifiedBy>Yoo, Jay</cp:lastModifiedBy>
  <cp:revision>2</cp:revision>
  <cp:lastPrinted>2010-03-03T19:14:00Z</cp:lastPrinted>
  <dcterms:created xsi:type="dcterms:W3CDTF">2023-12-04T14:56:00Z</dcterms:created>
  <dcterms:modified xsi:type="dcterms:W3CDTF">2023-12-04T14:56:00Z</dcterms:modified>
</cp:coreProperties>
</file>