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3656" w14:textId="77777777" w:rsidR="00472C4E" w:rsidRPr="00EF5FA2" w:rsidRDefault="00472C4E" w:rsidP="009D2D76">
      <w:pPr>
        <w:spacing w:after="0" w:line="480" w:lineRule="auto"/>
        <w:jc w:val="center"/>
        <w:rPr>
          <w:rFonts w:ascii="Times New Roman" w:hAnsi="Times New Roman"/>
          <w:i/>
          <w:iCs/>
          <w:sz w:val="24"/>
        </w:rPr>
      </w:pPr>
      <w:r w:rsidRPr="00EF5FA2">
        <w:rPr>
          <w:rFonts w:ascii="Times New Roman" w:hAnsi="Times New Roman"/>
          <w:i/>
          <w:iCs/>
          <w:sz w:val="24"/>
        </w:rPr>
        <w:t>The Other High Point: A Case Study in Industrialization 1900 to 1920</w:t>
      </w:r>
    </w:p>
    <w:p w14:paraId="2A3C2BD4" w14:textId="5BFECAFF" w:rsidR="00472C4E" w:rsidRDefault="00472C4E" w:rsidP="009D2D76">
      <w:pPr>
        <w:spacing w:after="0" w:line="480" w:lineRule="auto"/>
        <w:jc w:val="center"/>
        <w:rPr>
          <w:rFonts w:ascii="Times New Roman" w:hAnsi="Times New Roman"/>
          <w:sz w:val="24"/>
        </w:rPr>
      </w:pPr>
      <w:r>
        <w:rPr>
          <w:rFonts w:ascii="Times New Roman" w:hAnsi="Times New Roman"/>
          <w:sz w:val="24"/>
        </w:rPr>
        <w:t>Doris H. Kincade, Virginia Tech</w:t>
      </w:r>
      <w:r w:rsidR="009D2D76">
        <w:rPr>
          <w:rFonts w:ascii="Times New Roman" w:hAnsi="Times New Roman"/>
          <w:sz w:val="24"/>
        </w:rPr>
        <w:t>, Blacksburg, VA</w:t>
      </w:r>
      <w:r>
        <w:rPr>
          <w:rFonts w:ascii="Times New Roman" w:hAnsi="Times New Roman"/>
          <w:sz w:val="24"/>
        </w:rPr>
        <w:t xml:space="preserve">; Elizabeth H. Dull, High Point University, </w:t>
      </w:r>
      <w:r w:rsidR="009D2D76">
        <w:rPr>
          <w:rFonts w:ascii="Times New Roman" w:hAnsi="Times New Roman"/>
          <w:sz w:val="24"/>
        </w:rPr>
        <w:t xml:space="preserve">High Point, NC; </w:t>
      </w:r>
      <w:r>
        <w:rPr>
          <w:rFonts w:ascii="Times New Roman" w:hAnsi="Times New Roman"/>
          <w:sz w:val="24"/>
        </w:rPr>
        <w:t>Dina Smith-</w:t>
      </w:r>
      <w:proofErr w:type="spellStart"/>
      <w:r>
        <w:rPr>
          <w:rFonts w:ascii="Times New Roman" w:hAnsi="Times New Roman"/>
          <w:sz w:val="24"/>
        </w:rPr>
        <w:t>Glaviana</w:t>
      </w:r>
      <w:proofErr w:type="spellEnd"/>
      <w:r>
        <w:rPr>
          <w:rFonts w:ascii="Times New Roman" w:hAnsi="Times New Roman"/>
          <w:sz w:val="24"/>
        </w:rPr>
        <w:t>, Virginia Tech</w:t>
      </w:r>
      <w:r w:rsidR="009D2D76">
        <w:rPr>
          <w:rFonts w:ascii="Times New Roman" w:hAnsi="Times New Roman"/>
          <w:sz w:val="24"/>
        </w:rPr>
        <w:t>, Blacksburg, VA</w:t>
      </w:r>
    </w:p>
    <w:p w14:paraId="6A23291A" w14:textId="77777777" w:rsidR="00472C4E" w:rsidRDefault="00472C4E" w:rsidP="009D2D76">
      <w:pPr>
        <w:spacing w:after="0" w:line="240" w:lineRule="auto"/>
        <w:rPr>
          <w:rFonts w:ascii="Times New Roman" w:hAnsi="Times New Roman"/>
          <w:sz w:val="24"/>
        </w:rPr>
      </w:pPr>
    </w:p>
    <w:p w14:paraId="3FDCF08F" w14:textId="3536E88C" w:rsidR="00472C4E" w:rsidRPr="007A5506" w:rsidRDefault="00472C4E" w:rsidP="009D2D76">
      <w:pPr>
        <w:spacing w:after="0" w:line="240" w:lineRule="auto"/>
        <w:rPr>
          <w:rFonts w:ascii="Times New Roman" w:hAnsi="Times New Roman"/>
          <w:sz w:val="24"/>
        </w:rPr>
      </w:pPr>
      <w:r>
        <w:rPr>
          <w:rFonts w:ascii="Times New Roman" w:hAnsi="Times New Roman"/>
          <w:sz w:val="24"/>
        </w:rPr>
        <w:t>Key Words:</w:t>
      </w:r>
      <w:r w:rsidR="00206E81">
        <w:rPr>
          <w:rFonts w:ascii="Times New Roman" w:hAnsi="Times New Roman"/>
          <w:sz w:val="24"/>
        </w:rPr>
        <w:t xml:space="preserve"> Industrialization, Agglomeration, Supply Chain, Textile Industry, High Point, NC</w:t>
      </w:r>
    </w:p>
    <w:p w14:paraId="501C4288" w14:textId="77777777" w:rsidR="00472C4E" w:rsidRDefault="00472C4E" w:rsidP="009D2D76">
      <w:pPr>
        <w:spacing w:after="0" w:line="240" w:lineRule="auto"/>
        <w:rPr>
          <w:rFonts w:ascii="Times New Roman" w:hAnsi="Times New Roman"/>
          <w:sz w:val="24"/>
        </w:rPr>
      </w:pPr>
    </w:p>
    <w:p w14:paraId="61F3CD57" w14:textId="61ECAFAC" w:rsidR="00472C4E" w:rsidRPr="007A5506" w:rsidRDefault="00472C4E" w:rsidP="009D2D76">
      <w:pPr>
        <w:spacing w:after="0"/>
        <w:rPr>
          <w:rFonts w:ascii="Times New Roman" w:hAnsi="Times New Roman"/>
          <w:sz w:val="24"/>
        </w:rPr>
      </w:pPr>
      <w:r w:rsidRPr="007A5506">
        <w:rPr>
          <w:rFonts w:ascii="Times New Roman" w:hAnsi="Times New Roman"/>
          <w:sz w:val="24"/>
        </w:rPr>
        <w:t xml:space="preserve">High Point, NC has long been known as the furniture capital of the world. For many years it was the U.S. location of </w:t>
      </w:r>
      <w:r>
        <w:rPr>
          <w:rFonts w:ascii="Times New Roman" w:hAnsi="Times New Roman"/>
          <w:sz w:val="24"/>
        </w:rPr>
        <w:t>both major</w:t>
      </w:r>
      <w:r w:rsidRPr="007A5506">
        <w:rPr>
          <w:rFonts w:ascii="Times New Roman" w:hAnsi="Times New Roman"/>
          <w:sz w:val="24"/>
        </w:rPr>
        <w:t xml:space="preserve"> furniture companies and the largest furniture </w:t>
      </w:r>
      <w:r>
        <w:rPr>
          <w:rFonts w:ascii="Times New Roman" w:hAnsi="Times New Roman"/>
          <w:sz w:val="24"/>
        </w:rPr>
        <w:t xml:space="preserve">market </w:t>
      </w:r>
      <w:r w:rsidRPr="007A5506">
        <w:rPr>
          <w:rFonts w:ascii="Times New Roman" w:hAnsi="Times New Roman"/>
          <w:sz w:val="24"/>
        </w:rPr>
        <w:t>showrooms (</w:t>
      </w:r>
      <w:r>
        <w:rPr>
          <w:rFonts w:ascii="Times New Roman" w:hAnsi="Times New Roman"/>
          <w:sz w:val="24"/>
        </w:rPr>
        <w:t>“</w:t>
      </w:r>
      <w:r w:rsidRPr="00D149B8">
        <w:rPr>
          <w:rFonts w:ascii="Times New Roman" w:hAnsi="Times New Roman"/>
          <w:sz w:val="24"/>
        </w:rPr>
        <w:t>High Point: Furniture</w:t>
      </w:r>
      <w:r>
        <w:rPr>
          <w:rFonts w:ascii="Times New Roman" w:hAnsi="Times New Roman"/>
          <w:sz w:val="24"/>
        </w:rPr>
        <w:t>,”</w:t>
      </w:r>
      <w:r w:rsidRPr="00D149B8">
        <w:rPr>
          <w:rFonts w:ascii="Times New Roman" w:hAnsi="Times New Roman"/>
          <w:sz w:val="24"/>
        </w:rPr>
        <w:t xml:space="preserve"> n.d.)</w:t>
      </w:r>
      <w:r w:rsidRPr="007A5506">
        <w:rPr>
          <w:rFonts w:ascii="Times New Roman" w:hAnsi="Times New Roman"/>
          <w:sz w:val="24"/>
        </w:rPr>
        <w:t>. Within the shadow of th</w:t>
      </w:r>
      <w:r>
        <w:rPr>
          <w:rFonts w:ascii="Times New Roman" w:hAnsi="Times New Roman"/>
          <w:sz w:val="24"/>
        </w:rPr>
        <w:t>is</w:t>
      </w:r>
      <w:r w:rsidRPr="007A5506">
        <w:rPr>
          <w:rFonts w:ascii="Times New Roman" w:hAnsi="Times New Roman"/>
          <w:sz w:val="24"/>
        </w:rPr>
        <w:t xml:space="preserve"> furniture empire was a large and prosperous textile industry. </w:t>
      </w:r>
      <w:r>
        <w:rPr>
          <w:rFonts w:ascii="Times New Roman" w:hAnsi="Times New Roman"/>
          <w:sz w:val="24"/>
        </w:rPr>
        <w:t>Prior to 1900, High Point had a large cotton mill that was spinning cotton and weaving plaid fabrics (Scarborough, 1890)</w:t>
      </w:r>
      <w:r w:rsidRPr="007A5506">
        <w:rPr>
          <w:rFonts w:ascii="Times New Roman" w:hAnsi="Times New Roman"/>
          <w:sz w:val="24"/>
        </w:rPr>
        <w:t xml:space="preserve">. </w:t>
      </w:r>
      <w:r>
        <w:rPr>
          <w:rFonts w:ascii="Times New Roman" w:hAnsi="Times New Roman"/>
          <w:sz w:val="24"/>
        </w:rPr>
        <w:t>Additional</w:t>
      </w:r>
      <w:r w:rsidRPr="007A5506">
        <w:rPr>
          <w:rFonts w:ascii="Times New Roman" w:hAnsi="Times New Roman"/>
          <w:sz w:val="24"/>
        </w:rPr>
        <w:t xml:space="preserve"> segments of the textile industry grew rapidly during the </w:t>
      </w:r>
      <w:r>
        <w:rPr>
          <w:rFonts w:ascii="Times New Roman" w:hAnsi="Times New Roman"/>
          <w:sz w:val="24"/>
        </w:rPr>
        <w:t>first two decades of the</w:t>
      </w:r>
      <w:r w:rsidRPr="007A5506">
        <w:rPr>
          <w:rFonts w:ascii="Times New Roman" w:hAnsi="Times New Roman"/>
          <w:sz w:val="24"/>
        </w:rPr>
        <w:t xml:space="preserve"> 1900s. </w:t>
      </w:r>
      <w:r>
        <w:rPr>
          <w:rFonts w:ascii="Times New Roman" w:hAnsi="Times New Roman"/>
          <w:sz w:val="24"/>
        </w:rPr>
        <w:t>By the 1920s, several</w:t>
      </w:r>
      <w:r w:rsidRPr="007A5506">
        <w:rPr>
          <w:rFonts w:ascii="Times New Roman" w:hAnsi="Times New Roman"/>
          <w:sz w:val="24"/>
        </w:rPr>
        <w:t xml:space="preserve"> early mills </w:t>
      </w:r>
      <w:r>
        <w:rPr>
          <w:rFonts w:ascii="Times New Roman" w:hAnsi="Times New Roman"/>
          <w:sz w:val="24"/>
        </w:rPr>
        <w:t>merged into what became</w:t>
      </w:r>
      <w:r w:rsidRPr="007A5506">
        <w:rPr>
          <w:rFonts w:ascii="Times New Roman" w:hAnsi="Times New Roman"/>
          <w:sz w:val="24"/>
        </w:rPr>
        <w:t xml:space="preserve"> one of the </w:t>
      </w:r>
      <w:r>
        <w:rPr>
          <w:rFonts w:ascii="Times New Roman" w:hAnsi="Times New Roman"/>
          <w:sz w:val="24"/>
        </w:rPr>
        <w:t>world’s l</w:t>
      </w:r>
      <w:r w:rsidRPr="007A5506">
        <w:rPr>
          <w:rFonts w:ascii="Times New Roman" w:hAnsi="Times New Roman"/>
          <w:sz w:val="24"/>
        </w:rPr>
        <w:t>argest hosiery mills (</w:t>
      </w:r>
      <w:r>
        <w:rPr>
          <w:rFonts w:ascii="Times New Roman" w:hAnsi="Times New Roman"/>
          <w:sz w:val="24"/>
        </w:rPr>
        <w:t>“Adams-Millis,” 2023</w:t>
      </w:r>
      <w:r w:rsidRPr="007A5506">
        <w:rPr>
          <w:rFonts w:ascii="Times New Roman" w:hAnsi="Times New Roman"/>
          <w:sz w:val="24"/>
        </w:rPr>
        <w:t xml:space="preserve">). </w:t>
      </w:r>
    </w:p>
    <w:p w14:paraId="61196642" w14:textId="77777777" w:rsidR="00472C4E" w:rsidRDefault="00472C4E" w:rsidP="00472C4E">
      <w:pPr>
        <w:rPr>
          <w:rFonts w:ascii="Times New Roman" w:hAnsi="Times New Roman"/>
          <w:sz w:val="24"/>
        </w:rPr>
      </w:pPr>
      <w:r>
        <w:rPr>
          <w:rFonts w:ascii="Times New Roman" w:hAnsi="Times New Roman"/>
          <w:sz w:val="24"/>
        </w:rPr>
        <w:t>Yes, a</w:t>
      </w:r>
      <w:r w:rsidRPr="007A5506">
        <w:rPr>
          <w:rFonts w:ascii="Times New Roman" w:hAnsi="Times New Roman"/>
          <w:sz w:val="24"/>
        </w:rPr>
        <w:t xml:space="preserve"> small interior city located in a rural area of North Carolina seem</w:t>
      </w:r>
      <w:r>
        <w:rPr>
          <w:rFonts w:ascii="Times New Roman" w:hAnsi="Times New Roman"/>
          <w:sz w:val="24"/>
        </w:rPr>
        <w:t>ed</w:t>
      </w:r>
      <w:r w:rsidRPr="007A5506">
        <w:rPr>
          <w:rFonts w:ascii="Times New Roman" w:hAnsi="Times New Roman"/>
          <w:sz w:val="24"/>
        </w:rPr>
        <w:t xml:space="preserve"> primed for the furniture industry</w:t>
      </w:r>
      <w:r>
        <w:rPr>
          <w:rFonts w:ascii="Times New Roman" w:hAnsi="Times New Roman"/>
          <w:sz w:val="24"/>
        </w:rPr>
        <w:t>, but t</w:t>
      </w:r>
      <w:r w:rsidRPr="007A5506">
        <w:rPr>
          <w:rFonts w:ascii="Times New Roman" w:hAnsi="Times New Roman"/>
          <w:sz w:val="24"/>
        </w:rPr>
        <w:t xml:space="preserve">he question is posited “Why </w:t>
      </w:r>
      <w:r>
        <w:rPr>
          <w:rFonts w:ascii="Times New Roman" w:hAnsi="Times New Roman"/>
          <w:sz w:val="24"/>
        </w:rPr>
        <w:t xml:space="preserve">did </w:t>
      </w:r>
      <w:r w:rsidRPr="007A5506">
        <w:rPr>
          <w:rFonts w:ascii="Times New Roman" w:hAnsi="Times New Roman"/>
          <w:sz w:val="24"/>
        </w:rPr>
        <w:t>High Point</w:t>
      </w:r>
      <w:r>
        <w:rPr>
          <w:rFonts w:ascii="Times New Roman" w:hAnsi="Times New Roman"/>
          <w:sz w:val="24"/>
        </w:rPr>
        <w:t xml:space="preserve"> become a region of industrialization for the textile industry</w:t>
      </w:r>
      <w:r w:rsidRPr="007A5506">
        <w:rPr>
          <w:rFonts w:ascii="Times New Roman" w:hAnsi="Times New Roman"/>
          <w:sz w:val="24"/>
        </w:rPr>
        <w:t xml:space="preserve">?” Other cities </w:t>
      </w:r>
      <w:r>
        <w:rPr>
          <w:rFonts w:ascii="Times New Roman" w:hAnsi="Times New Roman"/>
          <w:sz w:val="24"/>
        </w:rPr>
        <w:t>were</w:t>
      </w:r>
      <w:r w:rsidRPr="007A5506">
        <w:rPr>
          <w:rFonts w:ascii="Times New Roman" w:hAnsi="Times New Roman"/>
          <w:sz w:val="24"/>
        </w:rPr>
        <w:t xml:space="preserve"> larger or more prominent even in 1900 (e.g., Raleigh, Charlotte). The answer to the question </w:t>
      </w:r>
      <w:r>
        <w:rPr>
          <w:rFonts w:ascii="Times New Roman" w:hAnsi="Times New Roman"/>
          <w:sz w:val="24"/>
        </w:rPr>
        <w:t>was explored</w:t>
      </w:r>
      <w:r w:rsidRPr="007A5506">
        <w:rPr>
          <w:rFonts w:ascii="Times New Roman" w:hAnsi="Times New Roman"/>
          <w:sz w:val="24"/>
        </w:rPr>
        <w:t xml:space="preserve"> </w:t>
      </w:r>
      <w:r>
        <w:rPr>
          <w:rFonts w:ascii="Times New Roman" w:hAnsi="Times New Roman"/>
          <w:sz w:val="24"/>
        </w:rPr>
        <w:t>with</w:t>
      </w:r>
      <w:r w:rsidRPr="007A5506">
        <w:rPr>
          <w:rFonts w:ascii="Times New Roman" w:hAnsi="Times New Roman"/>
          <w:sz w:val="24"/>
        </w:rPr>
        <w:t xml:space="preserve"> the </w:t>
      </w:r>
      <w:r>
        <w:rPr>
          <w:rFonts w:ascii="Times New Roman" w:hAnsi="Times New Roman"/>
          <w:sz w:val="24"/>
        </w:rPr>
        <w:t>framework</w:t>
      </w:r>
      <w:r w:rsidRPr="007A5506">
        <w:rPr>
          <w:rFonts w:ascii="Times New Roman" w:hAnsi="Times New Roman"/>
          <w:sz w:val="24"/>
        </w:rPr>
        <w:t xml:space="preserve"> of </w:t>
      </w:r>
      <w:r>
        <w:rPr>
          <w:rFonts w:ascii="Times New Roman" w:hAnsi="Times New Roman"/>
          <w:sz w:val="24"/>
        </w:rPr>
        <w:t>the following</w:t>
      </w:r>
      <w:r w:rsidRPr="007A5506">
        <w:rPr>
          <w:rFonts w:ascii="Times New Roman" w:hAnsi="Times New Roman"/>
          <w:sz w:val="24"/>
        </w:rPr>
        <w:t xml:space="preserve"> theories</w:t>
      </w:r>
      <w:r>
        <w:rPr>
          <w:rFonts w:ascii="Times New Roman" w:hAnsi="Times New Roman"/>
          <w:sz w:val="24"/>
        </w:rPr>
        <w:t>:</w:t>
      </w:r>
      <w:r w:rsidRPr="007A5506">
        <w:rPr>
          <w:rFonts w:ascii="Times New Roman" w:hAnsi="Times New Roman"/>
          <w:sz w:val="24"/>
        </w:rPr>
        <w:t xml:space="preserve"> Weber’s </w:t>
      </w:r>
      <w:r>
        <w:rPr>
          <w:rFonts w:ascii="Times New Roman" w:hAnsi="Times New Roman"/>
          <w:sz w:val="24"/>
        </w:rPr>
        <w:t xml:space="preserve">1929 </w:t>
      </w:r>
      <w:r w:rsidRPr="007A5506">
        <w:rPr>
          <w:rFonts w:ascii="Times New Roman" w:hAnsi="Times New Roman"/>
          <w:sz w:val="24"/>
        </w:rPr>
        <w:t>theory of industrial location</w:t>
      </w:r>
      <w:r>
        <w:rPr>
          <w:rFonts w:ascii="Times New Roman" w:hAnsi="Times New Roman"/>
          <w:sz w:val="24"/>
        </w:rPr>
        <w:t xml:space="preserve"> </w:t>
      </w:r>
      <w:r w:rsidRPr="007A5506">
        <w:rPr>
          <w:rFonts w:ascii="Times New Roman" w:hAnsi="Times New Roman"/>
          <w:sz w:val="24"/>
        </w:rPr>
        <w:t>(</w:t>
      </w:r>
      <w:r w:rsidRPr="0017130F">
        <w:rPr>
          <w:rFonts w:ascii="Times New Roman" w:hAnsi="Times New Roman"/>
          <w:sz w:val="24"/>
        </w:rPr>
        <w:t>Weber &amp; Friedrich, 2017</w:t>
      </w:r>
      <w:r w:rsidRPr="007A5506">
        <w:rPr>
          <w:rFonts w:ascii="Times New Roman" w:hAnsi="Times New Roman"/>
          <w:sz w:val="24"/>
        </w:rPr>
        <w:t>)</w:t>
      </w:r>
      <w:r>
        <w:rPr>
          <w:rFonts w:ascii="Times New Roman" w:hAnsi="Times New Roman"/>
          <w:sz w:val="24"/>
        </w:rPr>
        <w:t xml:space="preserve"> and a</w:t>
      </w:r>
      <w:r w:rsidRPr="007A5506">
        <w:rPr>
          <w:rFonts w:ascii="Times New Roman" w:hAnsi="Times New Roman"/>
          <w:sz w:val="24"/>
        </w:rPr>
        <w:t xml:space="preserve"> supply chain </w:t>
      </w:r>
      <w:r>
        <w:rPr>
          <w:rFonts w:ascii="Times New Roman" w:hAnsi="Times New Roman"/>
          <w:sz w:val="24"/>
        </w:rPr>
        <w:t>management (SCM)</w:t>
      </w:r>
      <w:r w:rsidRPr="007A5506">
        <w:rPr>
          <w:rFonts w:ascii="Times New Roman" w:hAnsi="Times New Roman"/>
          <w:sz w:val="24"/>
        </w:rPr>
        <w:t xml:space="preserve"> </w:t>
      </w:r>
      <w:r>
        <w:rPr>
          <w:rFonts w:ascii="Times New Roman" w:hAnsi="Times New Roman"/>
          <w:sz w:val="24"/>
        </w:rPr>
        <w:t xml:space="preserve">theory built by </w:t>
      </w:r>
      <w:r w:rsidRPr="00BA1EBC">
        <w:rPr>
          <w:rFonts w:ascii="Times New Roman" w:hAnsi="Times New Roman"/>
          <w:sz w:val="24"/>
        </w:rPr>
        <w:t>Chen</w:t>
      </w:r>
      <w:r>
        <w:rPr>
          <w:rFonts w:ascii="Times New Roman" w:hAnsi="Times New Roman"/>
          <w:sz w:val="24"/>
        </w:rPr>
        <w:t xml:space="preserve"> and </w:t>
      </w:r>
      <w:proofErr w:type="spellStart"/>
      <w:r w:rsidRPr="00BA1EBC">
        <w:rPr>
          <w:rFonts w:ascii="Times New Roman" w:hAnsi="Times New Roman"/>
          <w:sz w:val="24"/>
        </w:rPr>
        <w:t>Paulraj</w:t>
      </w:r>
      <w:proofErr w:type="spellEnd"/>
      <w:r>
        <w:rPr>
          <w:rFonts w:ascii="Times New Roman" w:hAnsi="Times New Roman"/>
          <w:sz w:val="24"/>
        </w:rPr>
        <w:t xml:space="preserve"> (</w:t>
      </w:r>
      <w:r w:rsidRPr="00BA1EBC">
        <w:rPr>
          <w:rFonts w:ascii="Times New Roman" w:hAnsi="Times New Roman"/>
          <w:sz w:val="24"/>
        </w:rPr>
        <w:t>2004</w:t>
      </w:r>
      <w:r w:rsidRPr="007A5506">
        <w:rPr>
          <w:rFonts w:ascii="Times New Roman" w:hAnsi="Times New Roman"/>
          <w:sz w:val="24"/>
        </w:rPr>
        <w:t>)</w:t>
      </w:r>
      <w:r>
        <w:rPr>
          <w:rFonts w:ascii="Times New Roman" w:hAnsi="Times New Roman"/>
          <w:sz w:val="24"/>
        </w:rPr>
        <w:t>.</w:t>
      </w:r>
      <w:r w:rsidRPr="007A5506">
        <w:rPr>
          <w:rFonts w:ascii="Times New Roman" w:hAnsi="Times New Roman"/>
          <w:sz w:val="24"/>
        </w:rPr>
        <w:t xml:space="preserve"> According to Weber, </w:t>
      </w:r>
      <w:r>
        <w:rPr>
          <w:rFonts w:ascii="Times New Roman" w:hAnsi="Times New Roman"/>
          <w:sz w:val="24"/>
        </w:rPr>
        <w:t xml:space="preserve">the following </w:t>
      </w:r>
      <w:r w:rsidRPr="007A5506">
        <w:rPr>
          <w:rFonts w:ascii="Times New Roman" w:hAnsi="Times New Roman"/>
          <w:sz w:val="24"/>
        </w:rPr>
        <w:t>multiple factors must be in place for industry growth</w:t>
      </w:r>
      <w:r>
        <w:rPr>
          <w:rFonts w:ascii="Times New Roman" w:hAnsi="Times New Roman"/>
          <w:sz w:val="24"/>
        </w:rPr>
        <w:t xml:space="preserve">: </w:t>
      </w:r>
      <w:r w:rsidRPr="007A5506">
        <w:rPr>
          <w:rFonts w:ascii="Times New Roman" w:hAnsi="Times New Roman"/>
          <w:sz w:val="24"/>
        </w:rPr>
        <w:t xml:space="preserve">transportation availability, labor resources and potential for agglomeration. </w:t>
      </w:r>
      <w:r>
        <w:rPr>
          <w:rFonts w:ascii="Times New Roman" w:hAnsi="Times New Roman"/>
          <w:sz w:val="24"/>
        </w:rPr>
        <w:t xml:space="preserve">Key SCM constructs are focused on collaboration among the network of suppliers and buyers (Chen &amp; </w:t>
      </w:r>
      <w:proofErr w:type="spellStart"/>
      <w:r>
        <w:rPr>
          <w:rFonts w:ascii="Times New Roman" w:hAnsi="Times New Roman"/>
          <w:sz w:val="24"/>
        </w:rPr>
        <w:t>Paulrajy</w:t>
      </w:r>
      <w:proofErr w:type="spellEnd"/>
      <w:r>
        <w:rPr>
          <w:rFonts w:ascii="Times New Roman" w:hAnsi="Times New Roman"/>
          <w:sz w:val="24"/>
        </w:rPr>
        <w:t xml:space="preserve">, 2044). The SCM theory intersects with Weber’s </w:t>
      </w:r>
      <w:bookmarkStart w:id="0" w:name="_Hlk130632011"/>
      <w:r w:rsidRPr="00BA1EBC">
        <w:rPr>
          <w:rFonts w:ascii="Times New Roman" w:hAnsi="Times New Roman"/>
          <w:sz w:val="24"/>
        </w:rPr>
        <w:t>agglomeration</w:t>
      </w:r>
      <w:r>
        <w:rPr>
          <w:rFonts w:ascii="Times New Roman" w:hAnsi="Times New Roman"/>
          <w:sz w:val="24"/>
        </w:rPr>
        <w:t xml:space="preserve"> factor </w:t>
      </w:r>
      <w:bookmarkEnd w:id="0"/>
      <w:r>
        <w:rPr>
          <w:rFonts w:ascii="Times New Roman" w:hAnsi="Times New Roman"/>
          <w:sz w:val="24"/>
        </w:rPr>
        <w:t xml:space="preserve">in that supply chains work best when linkages are in collaboration. </w:t>
      </w:r>
    </w:p>
    <w:p w14:paraId="2674E225" w14:textId="77777777" w:rsidR="00472C4E" w:rsidRPr="0017130F" w:rsidRDefault="00472C4E" w:rsidP="00472C4E">
      <w:pPr>
        <w:spacing w:after="0" w:line="240" w:lineRule="auto"/>
        <w:rPr>
          <w:rFonts w:ascii="Times New Roman" w:hAnsi="Times New Roman"/>
          <w:color w:val="000000" w:themeColor="text1"/>
          <w:sz w:val="24"/>
        </w:rPr>
      </w:pPr>
      <w:r>
        <w:rPr>
          <w:rFonts w:ascii="Times New Roman" w:hAnsi="Times New Roman"/>
          <w:color w:val="000000" w:themeColor="text1"/>
          <w:sz w:val="24"/>
          <w:szCs w:val="24"/>
        </w:rPr>
        <w:t xml:space="preserve">Methods. </w:t>
      </w:r>
      <w:r w:rsidRPr="00AE2B5F">
        <w:rPr>
          <w:rFonts w:ascii="Times New Roman" w:hAnsi="Times New Roman"/>
          <w:color w:val="000000" w:themeColor="text1"/>
          <w:sz w:val="24"/>
          <w:szCs w:val="24"/>
        </w:rPr>
        <w:t xml:space="preserve">To explore this topic, the researchers used qualitative research with historical analysis (Thorpe &amp; Holtz, 2008). </w:t>
      </w:r>
      <w:r w:rsidRPr="0017130F">
        <w:rPr>
          <w:rFonts w:ascii="Times New Roman" w:hAnsi="Times New Roman"/>
          <w:color w:val="000000" w:themeColor="text1"/>
          <w:sz w:val="24"/>
          <w:szCs w:val="24"/>
        </w:rPr>
        <w:t xml:space="preserve">Similar methods </w:t>
      </w:r>
      <w:r>
        <w:rPr>
          <w:rFonts w:ascii="Times New Roman" w:hAnsi="Times New Roman"/>
          <w:color w:val="000000" w:themeColor="text1"/>
          <w:sz w:val="24"/>
          <w:szCs w:val="24"/>
        </w:rPr>
        <w:t>were</w:t>
      </w:r>
      <w:r w:rsidRPr="0017130F">
        <w:rPr>
          <w:rFonts w:ascii="Times New Roman" w:hAnsi="Times New Roman"/>
          <w:color w:val="000000" w:themeColor="text1"/>
          <w:sz w:val="24"/>
          <w:szCs w:val="24"/>
        </w:rPr>
        <w:t xml:space="preserve"> used by clothing and textile researchers for historical analysis (e.g., Kincade</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Quesenberry</w:t>
      </w:r>
      <w:proofErr w:type="spellEnd"/>
      <w:r>
        <w:rPr>
          <w:rFonts w:ascii="Times New Roman" w:hAnsi="Times New Roman"/>
          <w:color w:val="000000" w:themeColor="text1"/>
          <w:sz w:val="24"/>
          <w:szCs w:val="24"/>
        </w:rPr>
        <w:t>,</w:t>
      </w:r>
      <w:r w:rsidRPr="0017130F">
        <w:rPr>
          <w:rFonts w:ascii="Times New Roman" w:hAnsi="Times New Roman"/>
          <w:color w:val="000000" w:themeColor="text1"/>
          <w:sz w:val="24"/>
          <w:szCs w:val="24"/>
        </w:rPr>
        <w:t xml:space="preserve"> &amp; Dull, 201</w:t>
      </w:r>
      <w:r>
        <w:rPr>
          <w:rFonts w:ascii="Times New Roman" w:hAnsi="Times New Roman"/>
          <w:color w:val="000000" w:themeColor="text1"/>
          <w:sz w:val="24"/>
          <w:szCs w:val="24"/>
        </w:rPr>
        <w:t>5</w:t>
      </w:r>
      <w:r w:rsidRPr="0017130F">
        <w:rPr>
          <w:rFonts w:ascii="Times New Roman" w:hAnsi="Times New Roman"/>
          <w:color w:val="000000" w:themeColor="text1"/>
          <w:sz w:val="24"/>
          <w:szCs w:val="24"/>
        </w:rPr>
        <w:t xml:space="preserve">; Swanson, </w:t>
      </w:r>
      <w:proofErr w:type="spellStart"/>
      <w:r w:rsidRPr="0017130F">
        <w:rPr>
          <w:rFonts w:ascii="Times New Roman" w:hAnsi="Times New Roman"/>
          <w:color w:val="000000" w:themeColor="text1"/>
          <w:sz w:val="24"/>
          <w:szCs w:val="24"/>
        </w:rPr>
        <w:t>Rabolt</w:t>
      </w:r>
      <w:proofErr w:type="spellEnd"/>
      <w:r w:rsidRPr="0017130F">
        <w:rPr>
          <w:rFonts w:ascii="Times New Roman" w:hAnsi="Times New Roman"/>
          <w:color w:val="000000" w:themeColor="text1"/>
          <w:sz w:val="24"/>
          <w:szCs w:val="24"/>
        </w:rPr>
        <w:t xml:space="preserve"> &amp; Markova, 2014).</w:t>
      </w:r>
      <w:r>
        <w:rPr>
          <w:rFonts w:ascii="Times New Roman" w:hAnsi="Times New Roman"/>
          <w:color w:val="000000" w:themeColor="text1"/>
          <w:sz w:val="24"/>
          <w:szCs w:val="24"/>
        </w:rPr>
        <w:t xml:space="preserve"> </w:t>
      </w:r>
      <w:r w:rsidRPr="00AE2B5F">
        <w:rPr>
          <w:rFonts w:ascii="Times New Roman" w:hAnsi="Times New Roman"/>
          <w:color w:val="000000" w:themeColor="text1"/>
          <w:sz w:val="24"/>
          <w:szCs w:val="24"/>
        </w:rPr>
        <w:t xml:space="preserve">With this approach, descriptive analysis as well as quantitative information is given about the High Point textile industry. Primary sources written during the </w:t>
      </w:r>
      <w:r>
        <w:rPr>
          <w:rFonts w:ascii="Times New Roman" w:hAnsi="Times New Roman"/>
          <w:color w:val="000000" w:themeColor="text1"/>
          <w:sz w:val="24"/>
          <w:szCs w:val="24"/>
        </w:rPr>
        <w:t xml:space="preserve">early 1900s and secondary sources </w:t>
      </w:r>
      <w:r w:rsidRPr="00AE2B5F">
        <w:rPr>
          <w:rFonts w:ascii="Times New Roman" w:hAnsi="Times New Roman"/>
          <w:color w:val="000000" w:themeColor="text1"/>
          <w:sz w:val="24"/>
          <w:szCs w:val="24"/>
        </w:rPr>
        <w:t>included: company literature, government documents, labor data and newspaper accounts</w:t>
      </w:r>
      <w:r>
        <w:rPr>
          <w:rFonts w:ascii="Times New Roman" w:hAnsi="Times New Roman"/>
          <w:color w:val="000000" w:themeColor="text1"/>
          <w:sz w:val="24"/>
          <w:szCs w:val="24"/>
        </w:rPr>
        <w:t xml:space="preserve">; many </w:t>
      </w:r>
      <w:r w:rsidRPr="00AE2B5F">
        <w:rPr>
          <w:rFonts w:ascii="Times New Roman" w:hAnsi="Times New Roman"/>
          <w:color w:val="000000" w:themeColor="text1"/>
          <w:sz w:val="24"/>
          <w:szCs w:val="24"/>
        </w:rPr>
        <w:t xml:space="preserve">archived and obtained from museums, government repositories and university collections. Factors from </w:t>
      </w:r>
      <w:r w:rsidRPr="0017130F">
        <w:rPr>
          <w:rFonts w:ascii="Times New Roman" w:hAnsi="Times New Roman"/>
          <w:color w:val="000000" w:themeColor="text1"/>
          <w:sz w:val="24"/>
          <w:szCs w:val="24"/>
        </w:rPr>
        <w:t xml:space="preserve">Weber </w:t>
      </w:r>
      <w:r>
        <w:rPr>
          <w:rFonts w:ascii="Times New Roman" w:hAnsi="Times New Roman"/>
          <w:color w:val="000000" w:themeColor="text1"/>
          <w:sz w:val="24"/>
          <w:szCs w:val="24"/>
        </w:rPr>
        <w:t>and</w:t>
      </w:r>
      <w:r w:rsidRPr="0017130F">
        <w:rPr>
          <w:rFonts w:ascii="Times New Roman" w:hAnsi="Times New Roman"/>
          <w:color w:val="000000" w:themeColor="text1"/>
          <w:sz w:val="24"/>
          <w:szCs w:val="24"/>
        </w:rPr>
        <w:t xml:space="preserve"> Friedrich</w:t>
      </w:r>
      <w:r>
        <w:rPr>
          <w:rFonts w:ascii="Times New Roman" w:hAnsi="Times New Roman"/>
          <w:color w:val="000000" w:themeColor="text1"/>
          <w:sz w:val="24"/>
          <w:szCs w:val="24"/>
        </w:rPr>
        <w:t xml:space="preserve"> (</w:t>
      </w:r>
      <w:r w:rsidRPr="0017130F">
        <w:rPr>
          <w:rFonts w:ascii="Times New Roman" w:hAnsi="Times New Roman"/>
          <w:color w:val="000000" w:themeColor="text1"/>
          <w:sz w:val="24"/>
          <w:szCs w:val="24"/>
        </w:rPr>
        <w:t>2017)</w:t>
      </w:r>
      <w:r w:rsidRPr="00AE2B5F">
        <w:rPr>
          <w:rFonts w:ascii="Times New Roman" w:hAnsi="Times New Roman"/>
          <w:color w:val="000000" w:themeColor="text1"/>
          <w:sz w:val="24"/>
          <w:szCs w:val="24"/>
        </w:rPr>
        <w:t xml:space="preserve"> were used to guide </w:t>
      </w:r>
      <w:r>
        <w:rPr>
          <w:rFonts w:ascii="Times New Roman" w:hAnsi="Times New Roman"/>
          <w:color w:val="000000" w:themeColor="text1"/>
          <w:sz w:val="24"/>
          <w:szCs w:val="24"/>
        </w:rPr>
        <w:t>data collection and analysis</w:t>
      </w:r>
      <w:r w:rsidRPr="00AE2B5F">
        <w:rPr>
          <w:rFonts w:ascii="Times New Roman" w:hAnsi="Times New Roman"/>
          <w:color w:val="000000" w:themeColor="text1"/>
          <w:sz w:val="24"/>
          <w:szCs w:val="24"/>
        </w:rPr>
        <w:t xml:space="preserve">. Additional content gleaned from </w:t>
      </w:r>
      <w:r>
        <w:rPr>
          <w:rFonts w:ascii="Times New Roman" w:hAnsi="Times New Roman"/>
          <w:color w:val="000000" w:themeColor="text1"/>
          <w:sz w:val="24"/>
          <w:szCs w:val="24"/>
        </w:rPr>
        <w:t xml:space="preserve">historic </w:t>
      </w:r>
      <w:r w:rsidRPr="00AE2B5F">
        <w:rPr>
          <w:rFonts w:ascii="Times New Roman" w:hAnsi="Times New Roman"/>
          <w:color w:val="000000" w:themeColor="text1"/>
          <w:sz w:val="24"/>
          <w:szCs w:val="24"/>
        </w:rPr>
        <w:t>sources includ</w:t>
      </w:r>
      <w:r>
        <w:rPr>
          <w:rFonts w:ascii="Times New Roman" w:hAnsi="Times New Roman"/>
          <w:color w:val="000000" w:themeColor="text1"/>
          <w:sz w:val="24"/>
          <w:szCs w:val="24"/>
        </w:rPr>
        <w:t>ed</w:t>
      </w:r>
      <w:r w:rsidRPr="00AE2B5F">
        <w:rPr>
          <w:rFonts w:ascii="Times New Roman" w:hAnsi="Times New Roman"/>
          <w:color w:val="000000" w:themeColor="text1"/>
          <w:sz w:val="24"/>
          <w:szCs w:val="24"/>
        </w:rPr>
        <w:t xml:space="preserve"> number and profile of plants, location of plants and marketing of products. </w:t>
      </w:r>
      <w:r w:rsidRPr="0017130F">
        <w:rPr>
          <w:rFonts w:ascii="Times New Roman" w:hAnsi="Times New Roman"/>
          <w:color w:val="000000" w:themeColor="text1"/>
          <w:sz w:val="24"/>
          <w:szCs w:val="24"/>
        </w:rPr>
        <w:t xml:space="preserve">Validity and reliability were enhanced by a review </w:t>
      </w:r>
      <w:r w:rsidRPr="0017130F">
        <w:rPr>
          <w:rFonts w:ascii="Times New Roman" w:hAnsi="Times New Roman"/>
          <w:color w:val="000000" w:themeColor="text1"/>
          <w:sz w:val="24"/>
          <w:szCs w:val="24"/>
        </w:rPr>
        <w:lastRenderedPageBreak/>
        <w:t>from a panel of experts, including one expert with 30 years of industry experience and an expert in historic analysis</w:t>
      </w:r>
      <w:r>
        <w:rPr>
          <w:rFonts w:ascii="Times New Roman" w:hAnsi="Times New Roman"/>
          <w:color w:val="000000" w:themeColor="text1"/>
          <w:sz w:val="24"/>
          <w:szCs w:val="24"/>
        </w:rPr>
        <w:t>. With multiple sources, triangulation of data further verified findings</w:t>
      </w:r>
      <w:r w:rsidRPr="0017130F">
        <w:rPr>
          <w:rFonts w:ascii="Times New Roman" w:hAnsi="Times New Roman"/>
          <w:color w:val="000000" w:themeColor="text1"/>
          <w:sz w:val="24"/>
          <w:szCs w:val="24"/>
        </w:rPr>
        <w:t xml:space="preserve">. </w:t>
      </w:r>
    </w:p>
    <w:p w14:paraId="6D147C0E" w14:textId="77777777" w:rsidR="00472C4E" w:rsidRDefault="00472C4E" w:rsidP="00472C4E">
      <w:pPr>
        <w:rPr>
          <w:rFonts w:ascii="Times New Roman" w:hAnsi="Times New Roman"/>
          <w:sz w:val="24"/>
        </w:rPr>
      </w:pPr>
    </w:p>
    <w:p w14:paraId="45E82464" w14:textId="77777777" w:rsidR="00472C4E" w:rsidRDefault="00472C4E" w:rsidP="00472C4E">
      <w:pPr>
        <w:rPr>
          <w:rFonts w:ascii="Times New Roman" w:hAnsi="Times New Roman"/>
          <w:sz w:val="24"/>
        </w:rPr>
      </w:pPr>
      <w:r>
        <w:rPr>
          <w:rFonts w:ascii="Times New Roman" w:hAnsi="Times New Roman"/>
          <w:sz w:val="24"/>
        </w:rPr>
        <w:t xml:space="preserve">Findings and Discussion. </w:t>
      </w:r>
      <w:r w:rsidRPr="007A5506">
        <w:rPr>
          <w:rFonts w:ascii="Times New Roman" w:hAnsi="Times New Roman"/>
          <w:sz w:val="24"/>
        </w:rPr>
        <w:t xml:space="preserve">An examination of High Point in the early 1900s shows that the three </w:t>
      </w:r>
      <w:r>
        <w:rPr>
          <w:rFonts w:ascii="Times New Roman" w:hAnsi="Times New Roman"/>
          <w:sz w:val="24"/>
        </w:rPr>
        <w:t>major factors</w:t>
      </w:r>
      <w:r w:rsidRPr="007A5506">
        <w:rPr>
          <w:rFonts w:ascii="Times New Roman" w:hAnsi="Times New Roman"/>
          <w:sz w:val="24"/>
        </w:rPr>
        <w:t xml:space="preserve"> of Weber</w:t>
      </w:r>
      <w:r>
        <w:rPr>
          <w:rFonts w:ascii="Times New Roman" w:hAnsi="Times New Roman"/>
          <w:sz w:val="24"/>
        </w:rPr>
        <w:t xml:space="preserve"> and Friedrich</w:t>
      </w:r>
      <w:r w:rsidRPr="007A5506">
        <w:rPr>
          <w:rFonts w:ascii="Times New Roman" w:hAnsi="Times New Roman"/>
          <w:sz w:val="24"/>
        </w:rPr>
        <w:t xml:space="preserve">’s </w:t>
      </w:r>
      <w:r>
        <w:rPr>
          <w:rFonts w:ascii="Times New Roman" w:hAnsi="Times New Roman"/>
          <w:sz w:val="24"/>
        </w:rPr>
        <w:t xml:space="preserve">(2017) </w:t>
      </w:r>
      <w:r w:rsidRPr="007A5506">
        <w:rPr>
          <w:rFonts w:ascii="Times New Roman" w:hAnsi="Times New Roman"/>
          <w:sz w:val="24"/>
        </w:rPr>
        <w:t>theory, along with other supporting factors</w:t>
      </w:r>
      <w:r>
        <w:rPr>
          <w:rFonts w:ascii="Times New Roman" w:hAnsi="Times New Roman"/>
          <w:sz w:val="24"/>
        </w:rPr>
        <w:t xml:space="preserve"> for</w:t>
      </w:r>
      <w:r w:rsidRPr="007A5506">
        <w:rPr>
          <w:rFonts w:ascii="Times New Roman" w:hAnsi="Times New Roman"/>
          <w:sz w:val="24"/>
        </w:rPr>
        <w:t xml:space="preserve"> industrialization growth</w:t>
      </w:r>
      <w:r>
        <w:rPr>
          <w:rFonts w:ascii="Times New Roman" w:hAnsi="Times New Roman"/>
          <w:sz w:val="24"/>
        </w:rPr>
        <w:t>,</w:t>
      </w:r>
      <w:r w:rsidRPr="007A5506">
        <w:rPr>
          <w:rFonts w:ascii="Times New Roman" w:hAnsi="Times New Roman"/>
          <w:sz w:val="24"/>
        </w:rPr>
        <w:t xml:space="preserve"> are in place for this tiny spot in </w:t>
      </w:r>
      <w:r>
        <w:rPr>
          <w:rFonts w:ascii="Times New Roman" w:hAnsi="Times New Roman"/>
          <w:sz w:val="24"/>
        </w:rPr>
        <w:t xml:space="preserve">the NC </w:t>
      </w:r>
      <w:r w:rsidRPr="007A5506">
        <w:rPr>
          <w:rFonts w:ascii="Times New Roman" w:hAnsi="Times New Roman"/>
          <w:sz w:val="24"/>
        </w:rPr>
        <w:t>piedmont.</w:t>
      </w:r>
      <w:r>
        <w:rPr>
          <w:rFonts w:ascii="Times New Roman" w:hAnsi="Times New Roman"/>
          <w:sz w:val="24"/>
        </w:rPr>
        <w:t xml:space="preserve"> </w:t>
      </w:r>
      <w:r w:rsidRPr="00817C38">
        <w:rPr>
          <w:rFonts w:ascii="Times New Roman" w:hAnsi="Times New Roman"/>
          <w:sz w:val="24"/>
        </w:rPr>
        <w:t>Regarding transportation availability,</w:t>
      </w:r>
      <w:r>
        <w:rPr>
          <w:rFonts w:ascii="Times New Roman" w:hAnsi="Times New Roman"/>
          <w:sz w:val="24"/>
        </w:rPr>
        <w:t xml:space="preserve"> </w:t>
      </w:r>
      <w:r w:rsidRPr="007A5506">
        <w:rPr>
          <w:rFonts w:ascii="Times New Roman" w:hAnsi="Times New Roman"/>
          <w:sz w:val="24"/>
        </w:rPr>
        <w:t>High Point is</w:t>
      </w:r>
      <w:r>
        <w:rPr>
          <w:rFonts w:ascii="Times New Roman" w:hAnsi="Times New Roman"/>
          <w:sz w:val="24"/>
        </w:rPr>
        <w:t xml:space="preserve">, </w:t>
      </w:r>
      <w:r w:rsidRPr="007A5506">
        <w:rPr>
          <w:rFonts w:ascii="Times New Roman" w:hAnsi="Times New Roman"/>
          <w:sz w:val="24"/>
        </w:rPr>
        <w:t>as its name states</w:t>
      </w:r>
      <w:r>
        <w:rPr>
          <w:rFonts w:ascii="Times New Roman" w:hAnsi="Times New Roman"/>
          <w:sz w:val="24"/>
        </w:rPr>
        <w:t>,</w:t>
      </w:r>
      <w:r w:rsidRPr="007A5506">
        <w:rPr>
          <w:rFonts w:ascii="Times New Roman" w:hAnsi="Times New Roman"/>
          <w:sz w:val="24"/>
        </w:rPr>
        <w:t xml:space="preserve"> the high point in the NC </w:t>
      </w:r>
      <w:r>
        <w:rPr>
          <w:rFonts w:ascii="Times New Roman" w:hAnsi="Times New Roman"/>
          <w:sz w:val="24"/>
        </w:rPr>
        <w:t>p</w:t>
      </w:r>
      <w:r w:rsidRPr="007A5506">
        <w:rPr>
          <w:rFonts w:ascii="Times New Roman" w:hAnsi="Times New Roman"/>
          <w:sz w:val="24"/>
        </w:rPr>
        <w:t xml:space="preserve">iedmont and is </w:t>
      </w:r>
      <w:r>
        <w:rPr>
          <w:rFonts w:ascii="Times New Roman" w:hAnsi="Times New Roman"/>
          <w:sz w:val="24"/>
        </w:rPr>
        <w:t xml:space="preserve">a </w:t>
      </w:r>
      <w:r w:rsidRPr="007A5506">
        <w:rPr>
          <w:rFonts w:ascii="Times New Roman" w:hAnsi="Times New Roman"/>
          <w:sz w:val="24"/>
        </w:rPr>
        <w:t xml:space="preserve">mid-point to major distribution points </w:t>
      </w:r>
      <w:r>
        <w:rPr>
          <w:rFonts w:ascii="Times New Roman" w:hAnsi="Times New Roman"/>
          <w:sz w:val="24"/>
        </w:rPr>
        <w:t>(</w:t>
      </w:r>
      <w:proofErr w:type="spellStart"/>
      <w:r w:rsidRPr="00E724D0">
        <w:rPr>
          <w:rFonts w:ascii="Times New Roman" w:hAnsi="Times New Roman"/>
          <w:sz w:val="24"/>
        </w:rPr>
        <w:t>Farriss</w:t>
      </w:r>
      <w:proofErr w:type="spellEnd"/>
      <w:r w:rsidRPr="00E724D0">
        <w:rPr>
          <w:rFonts w:ascii="Times New Roman" w:hAnsi="Times New Roman"/>
          <w:sz w:val="24"/>
        </w:rPr>
        <w:t>, 1903</w:t>
      </w:r>
      <w:r w:rsidRPr="007A5506">
        <w:rPr>
          <w:rFonts w:ascii="Times New Roman" w:hAnsi="Times New Roman"/>
          <w:sz w:val="24"/>
        </w:rPr>
        <w:t xml:space="preserve">). </w:t>
      </w:r>
      <w:r>
        <w:rPr>
          <w:rFonts w:ascii="Times New Roman" w:hAnsi="Times New Roman"/>
          <w:sz w:val="24"/>
        </w:rPr>
        <w:t>B</w:t>
      </w:r>
      <w:r w:rsidRPr="007A5506">
        <w:rPr>
          <w:rFonts w:ascii="Times New Roman" w:hAnsi="Times New Roman"/>
          <w:sz w:val="24"/>
        </w:rPr>
        <w:t xml:space="preserve">y 1900, the roads </w:t>
      </w:r>
      <w:r>
        <w:rPr>
          <w:rFonts w:ascii="Times New Roman" w:hAnsi="Times New Roman"/>
          <w:sz w:val="24"/>
        </w:rPr>
        <w:t>were</w:t>
      </w:r>
      <w:r w:rsidRPr="007A5506">
        <w:rPr>
          <w:rFonts w:ascii="Times New Roman" w:hAnsi="Times New Roman"/>
          <w:sz w:val="24"/>
        </w:rPr>
        <w:t xml:space="preserve"> well developed and link</w:t>
      </w:r>
      <w:r>
        <w:rPr>
          <w:rFonts w:ascii="Times New Roman" w:hAnsi="Times New Roman"/>
          <w:sz w:val="24"/>
        </w:rPr>
        <w:t>ed</w:t>
      </w:r>
      <w:r w:rsidRPr="007A5506">
        <w:rPr>
          <w:rFonts w:ascii="Times New Roman" w:hAnsi="Times New Roman"/>
          <w:sz w:val="24"/>
        </w:rPr>
        <w:t xml:space="preserve"> the city to many large southern markets (</w:t>
      </w:r>
      <w:proofErr w:type="spellStart"/>
      <w:r w:rsidRPr="00E724D0">
        <w:rPr>
          <w:rFonts w:ascii="Times New Roman" w:hAnsi="Times New Roman"/>
          <w:sz w:val="24"/>
        </w:rPr>
        <w:t>Farriss</w:t>
      </w:r>
      <w:proofErr w:type="spellEnd"/>
      <w:r w:rsidRPr="00E724D0">
        <w:rPr>
          <w:rFonts w:ascii="Times New Roman" w:hAnsi="Times New Roman"/>
          <w:sz w:val="24"/>
        </w:rPr>
        <w:t>, 1903</w:t>
      </w:r>
      <w:r w:rsidRPr="007A5506">
        <w:rPr>
          <w:rFonts w:ascii="Times New Roman" w:hAnsi="Times New Roman"/>
          <w:sz w:val="24"/>
        </w:rPr>
        <w:t xml:space="preserve">). </w:t>
      </w:r>
      <w:r>
        <w:rPr>
          <w:rFonts w:ascii="Times New Roman" w:hAnsi="Times New Roman"/>
          <w:sz w:val="24"/>
        </w:rPr>
        <w:t>T</w:t>
      </w:r>
      <w:r w:rsidRPr="007A5506">
        <w:rPr>
          <w:rFonts w:ascii="Times New Roman" w:hAnsi="Times New Roman"/>
          <w:sz w:val="24"/>
        </w:rPr>
        <w:t xml:space="preserve">he city </w:t>
      </w:r>
      <w:r>
        <w:rPr>
          <w:rFonts w:ascii="Times New Roman" w:hAnsi="Times New Roman"/>
          <w:sz w:val="24"/>
        </w:rPr>
        <w:t xml:space="preserve">also </w:t>
      </w:r>
      <w:r w:rsidRPr="007A5506">
        <w:rPr>
          <w:rFonts w:ascii="Times New Roman" w:hAnsi="Times New Roman"/>
          <w:sz w:val="24"/>
        </w:rPr>
        <w:t>ha</w:t>
      </w:r>
      <w:r>
        <w:rPr>
          <w:rFonts w:ascii="Times New Roman" w:hAnsi="Times New Roman"/>
          <w:sz w:val="24"/>
        </w:rPr>
        <w:t>d</w:t>
      </w:r>
      <w:r w:rsidRPr="007A5506">
        <w:rPr>
          <w:rFonts w:ascii="Times New Roman" w:hAnsi="Times New Roman"/>
          <w:sz w:val="24"/>
        </w:rPr>
        <w:t xml:space="preserve"> </w:t>
      </w:r>
      <w:r>
        <w:rPr>
          <w:rFonts w:ascii="Times New Roman" w:hAnsi="Times New Roman"/>
          <w:sz w:val="24"/>
        </w:rPr>
        <w:t>a</w:t>
      </w:r>
      <w:r w:rsidRPr="007A5506">
        <w:rPr>
          <w:rFonts w:ascii="Times New Roman" w:hAnsi="Times New Roman"/>
          <w:sz w:val="24"/>
        </w:rPr>
        <w:t xml:space="preserve"> railroad (i.e., Southern Railway Company) connect</w:t>
      </w:r>
      <w:r>
        <w:rPr>
          <w:rFonts w:ascii="Times New Roman" w:hAnsi="Times New Roman"/>
          <w:sz w:val="24"/>
        </w:rPr>
        <w:t>ing</w:t>
      </w:r>
      <w:r w:rsidRPr="007A5506">
        <w:rPr>
          <w:rFonts w:ascii="Times New Roman" w:hAnsi="Times New Roman"/>
          <w:sz w:val="24"/>
        </w:rPr>
        <w:t xml:space="preserve"> High Point to </w:t>
      </w:r>
      <w:r>
        <w:rPr>
          <w:rFonts w:ascii="Times New Roman" w:hAnsi="Times New Roman"/>
          <w:sz w:val="24"/>
        </w:rPr>
        <w:t xml:space="preserve">major points to the north and to </w:t>
      </w:r>
      <w:r w:rsidRPr="007A5506">
        <w:rPr>
          <w:rFonts w:ascii="Times New Roman" w:hAnsi="Times New Roman"/>
          <w:sz w:val="24"/>
        </w:rPr>
        <w:t>the city of Fayetteville</w:t>
      </w:r>
      <w:r>
        <w:rPr>
          <w:rFonts w:ascii="Times New Roman" w:hAnsi="Times New Roman"/>
          <w:sz w:val="24"/>
        </w:rPr>
        <w:t xml:space="preserve"> to the south</w:t>
      </w:r>
      <w:r w:rsidRPr="007A5506">
        <w:rPr>
          <w:rFonts w:ascii="Times New Roman" w:hAnsi="Times New Roman"/>
          <w:sz w:val="24"/>
        </w:rPr>
        <w:t>, on the Cape Fear River</w:t>
      </w:r>
      <w:r>
        <w:rPr>
          <w:rFonts w:ascii="Times New Roman" w:hAnsi="Times New Roman"/>
          <w:sz w:val="24"/>
        </w:rPr>
        <w:t>. The railroad and river combination</w:t>
      </w:r>
      <w:r w:rsidRPr="007A5506">
        <w:rPr>
          <w:rFonts w:ascii="Times New Roman" w:hAnsi="Times New Roman"/>
          <w:sz w:val="24"/>
        </w:rPr>
        <w:t xml:space="preserve"> provid</w:t>
      </w:r>
      <w:r>
        <w:rPr>
          <w:rFonts w:ascii="Times New Roman" w:hAnsi="Times New Roman"/>
          <w:sz w:val="24"/>
        </w:rPr>
        <w:t>ed</w:t>
      </w:r>
      <w:r w:rsidRPr="007A5506">
        <w:rPr>
          <w:rFonts w:ascii="Times New Roman" w:hAnsi="Times New Roman"/>
          <w:sz w:val="24"/>
        </w:rPr>
        <w:t xml:space="preserve"> easy access to </w:t>
      </w:r>
      <w:r>
        <w:rPr>
          <w:rFonts w:ascii="Times New Roman" w:hAnsi="Times New Roman"/>
          <w:sz w:val="24"/>
        </w:rPr>
        <w:t>the</w:t>
      </w:r>
      <w:r w:rsidRPr="007A5506">
        <w:rPr>
          <w:rFonts w:ascii="Times New Roman" w:hAnsi="Times New Roman"/>
          <w:sz w:val="24"/>
        </w:rPr>
        <w:t xml:space="preserve"> ocean port in Wilmington, NC</w:t>
      </w:r>
      <w:r>
        <w:rPr>
          <w:rFonts w:ascii="Times New Roman" w:hAnsi="Times New Roman"/>
          <w:sz w:val="24"/>
        </w:rPr>
        <w:t xml:space="preserve"> (“Cape Fear River,” 2023)</w:t>
      </w:r>
      <w:r w:rsidRPr="007A5506">
        <w:rPr>
          <w:rFonts w:ascii="Times New Roman" w:hAnsi="Times New Roman"/>
          <w:sz w:val="24"/>
        </w:rPr>
        <w:t xml:space="preserve">. </w:t>
      </w:r>
      <w:r w:rsidRPr="00817C38">
        <w:rPr>
          <w:rFonts w:ascii="Times New Roman" w:hAnsi="Times New Roman"/>
          <w:sz w:val="24"/>
        </w:rPr>
        <w:t>Regarding labor resources,</w:t>
      </w:r>
      <w:r>
        <w:rPr>
          <w:rFonts w:ascii="Times New Roman" w:hAnsi="Times New Roman"/>
          <w:sz w:val="24"/>
        </w:rPr>
        <w:t xml:space="preserve"> t</w:t>
      </w:r>
      <w:r w:rsidRPr="007A5506">
        <w:rPr>
          <w:rFonts w:ascii="Times New Roman" w:hAnsi="Times New Roman"/>
          <w:sz w:val="24"/>
        </w:rPr>
        <w:t xml:space="preserve">he city </w:t>
      </w:r>
      <w:r>
        <w:rPr>
          <w:rFonts w:ascii="Times New Roman" w:hAnsi="Times New Roman"/>
          <w:sz w:val="24"/>
        </w:rPr>
        <w:t>had</w:t>
      </w:r>
      <w:r w:rsidRPr="007A5506">
        <w:rPr>
          <w:rFonts w:ascii="Times New Roman" w:hAnsi="Times New Roman"/>
          <w:sz w:val="24"/>
        </w:rPr>
        <w:t xml:space="preserve"> available labor as </w:t>
      </w:r>
      <w:r>
        <w:rPr>
          <w:rFonts w:ascii="Times New Roman" w:hAnsi="Times New Roman"/>
          <w:sz w:val="24"/>
        </w:rPr>
        <w:t>workers</w:t>
      </w:r>
      <w:r w:rsidRPr="007A5506">
        <w:rPr>
          <w:rFonts w:ascii="Times New Roman" w:hAnsi="Times New Roman"/>
          <w:sz w:val="24"/>
        </w:rPr>
        <w:t xml:space="preserve"> move into town for amenities (e.g., schools for children, running water, electricity) and away from agrarian jobs (</w:t>
      </w:r>
      <w:r w:rsidRPr="00856492">
        <w:rPr>
          <w:rFonts w:ascii="Times New Roman" w:hAnsi="Times New Roman"/>
          <w:sz w:val="24"/>
        </w:rPr>
        <w:t>Varner &amp; Faison, 1903)</w:t>
      </w:r>
      <w:r w:rsidRPr="007A5506">
        <w:rPr>
          <w:rFonts w:ascii="Times New Roman" w:hAnsi="Times New Roman"/>
          <w:sz w:val="24"/>
        </w:rPr>
        <w:t xml:space="preserve">. </w:t>
      </w:r>
    </w:p>
    <w:p w14:paraId="75C8DB2E" w14:textId="77777777" w:rsidR="00472C4E" w:rsidRPr="007A5506" w:rsidRDefault="00472C4E" w:rsidP="00472C4E">
      <w:pPr>
        <w:rPr>
          <w:rFonts w:ascii="Times New Roman" w:hAnsi="Times New Roman"/>
          <w:sz w:val="24"/>
        </w:rPr>
      </w:pPr>
      <w:r>
        <w:rPr>
          <w:rFonts w:ascii="Times New Roman" w:hAnsi="Times New Roman"/>
          <w:sz w:val="24"/>
        </w:rPr>
        <w:t>A</w:t>
      </w:r>
      <w:r w:rsidRPr="007A5506">
        <w:rPr>
          <w:rFonts w:ascii="Times New Roman" w:hAnsi="Times New Roman"/>
          <w:sz w:val="24"/>
        </w:rPr>
        <w:t>gglomeration</w:t>
      </w:r>
      <w:r>
        <w:rPr>
          <w:rFonts w:ascii="Times New Roman" w:hAnsi="Times New Roman"/>
          <w:sz w:val="24"/>
        </w:rPr>
        <w:t xml:space="preserve"> (i.e., Weber’s third factor, 1917)</w:t>
      </w:r>
      <w:r w:rsidRPr="007A5506">
        <w:rPr>
          <w:rFonts w:ascii="Times New Roman" w:hAnsi="Times New Roman"/>
          <w:sz w:val="24"/>
        </w:rPr>
        <w:t xml:space="preserve"> </w:t>
      </w:r>
      <w:r>
        <w:rPr>
          <w:rFonts w:ascii="Times New Roman" w:hAnsi="Times New Roman"/>
          <w:sz w:val="24"/>
        </w:rPr>
        <w:t>was also exhibited</w:t>
      </w:r>
      <w:r w:rsidRPr="007A5506">
        <w:rPr>
          <w:rFonts w:ascii="Times New Roman" w:hAnsi="Times New Roman"/>
          <w:sz w:val="24"/>
        </w:rPr>
        <w:t xml:space="preserve"> </w:t>
      </w:r>
      <w:r>
        <w:rPr>
          <w:rFonts w:ascii="Times New Roman" w:hAnsi="Times New Roman"/>
          <w:sz w:val="24"/>
        </w:rPr>
        <w:t xml:space="preserve">in the examination of High Point’s textile industry growth. </w:t>
      </w:r>
      <w:r w:rsidRPr="007A5506">
        <w:rPr>
          <w:rFonts w:ascii="Times New Roman" w:hAnsi="Times New Roman"/>
          <w:sz w:val="24"/>
        </w:rPr>
        <w:t>By 1900, the city of High Point had several mercantile establishments that were doing brisk business and the demand for finished apparel goods was high (</w:t>
      </w:r>
      <w:proofErr w:type="spellStart"/>
      <w:r w:rsidRPr="00E724D0">
        <w:rPr>
          <w:rFonts w:ascii="Times New Roman" w:hAnsi="Times New Roman"/>
          <w:sz w:val="24"/>
        </w:rPr>
        <w:t>Farriss</w:t>
      </w:r>
      <w:proofErr w:type="spellEnd"/>
      <w:r w:rsidRPr="00E724D0">
        <w:rPr>
          <w:rFonts w:ascii="Times New Roman" w:hAnsi="Times New Roman"/>
          <w:sz w:val="24"/>
        </w:rPr>
        <w:t>, 1903</w:t>
      </w:r>
      <w:r w:rsidRPr="007A5506">
        <w:rPr>
          <w:rFonts w:ascii="Times New Roman" w:hAnsi="Times New Roman"/>
          <w:sz w:val="24"/>
        </w:rPr>
        <w:t>)</w:t>
      </w:r>
      <w:r>
        <w:rPr>
          <w:rFonts w:ascii="Times New Roman" w:hAnsi="Times New Roman"/>
          <w:sz w:val="24"/>
        </w:rPr>
        <w:t xml:space="preserve">. </w:t>
      </w:r>
      <w:r w:rsidRPr="007A5506">
        <w:rPr>
          <w:rFonts w:ascii="Times New Roman" w:hAnsi="Times New Roman"/>
          <w:sz w:val="24"/>
        </w:rPr>
        <w:t>As population gr</w:t>
      </w:r>
      <w:r>
        <w:rPr>
          <w:rFonts w:ascii="Times New Roman" w:hAnsi="Times New Roman"/>
          <w:sz w:val="24"/>
        </w:rPr>
        <w:t>e</w:t>
      </w:r>
      <w:r w:rsidRPr="007A5506">
        <w:rPr>
          <w:rFonts w:ascii="Times New Roman" w:hAnsi="Times New Roman"/>
          <w:sz w:val="24"/>
        </w:rPr>
        <w:t>w</w:t>
      </w:r>
      <w:r>
        <w:rPr>
          <w:rFonts w:ascii="Times New Roman" w:hAnsi="Times New Roman"/>
          <w:sz w:val="24"/>
        </w:rPr>
        <w:t>,</w:t>
      </w:r>
      <w:r w:rsidRPr="007A5506">
        <w:rPr>
          <w:rFonts w:ascii="Times New Roman" w:hAnsi="Times New Roman"/>
          <w:sz w:val="24"/>
        </w:rPr>
        <w:t xml:space="preserve"> need for apparel products increase</w:t>
      </w:r>
      <w:r>
        <w:rPr>
          <w:rFonts w:ascii="Times New Roman" w:hAnsi="Times New Roman"/>
          <w:sz w:val="24"/>
        </w:rPr>
        <w:t>d</w:t>
      </w:r>
      <w:r w:rsidRPr="007A5506">
        <w:rPr>
          <w:rFonts w:ascii="Times New Roman" w:hAnsi="Times New Roman"/>
          <w:sz w:val="24"/>
        </w:rPr>
        <w:t xml:space="preserve"> demand for more yarns</w:t>
      </w:r>
      <w:r>
        <w:rPr>
          <w:rFonts w:ascii="Times New Roman" w:hAnsi="Times New Roman"/>
          <w:sz w:val="24"/>
        </w:rPr>
        <w:t xml:space="preserve"> and</w:t>
      </w:r>
      <w:r w:rsidRPr="007A5506">
        <w:rPr>
          <w:rFonts w:ascii="Times New Roman" w:hAnsi="Times New Roman"/>
          <w:sz w:val="24"/>
        </w:rPr>
        <w:t xml:space="preserve"> fabrics. </w:t>
      </w:r>
      <w:r>
        <w:rPr>
          <w:rFonts w:ascii="Times New Roman" w:hAnsi="Times New Roman"/>
          <w:sz w:val="24"/>
        </w:rPr>
        <w:t xml:space="preserve">Several companies across the textile pipeline were established in a centralized part of High Point. This garment district became an area where resources could be shared and business partners could network. </w:t>
      </w:r>
      <w:r w:rsidRPr="007A5506">
        <w:rPr>
          <w:rFonts w:ascii="Times New Roman" w:hAnsi="Times New Roman"/>
          <w:sz w:val="24"/>
        </w:rPr>
        <w:t xml:space="preserve">In addition to </w:t>
      </w:r>
      <w:r>
        <w:rPr>
          <w:rFonts w:ascii="Times New Roman" w:hAnsi="Times New Roman"/>
          <w:sz w:val="24"/>
        </w:rPr>
        <w:t>substantiating</w:t>
      </w:r>
      <w:r w:rsidRPr="007A5506">
        <w:rPr>
          <w:rFonts w:ascii="Times New Roman" w:hAnsi="Times New Roman"/>
          <w:sz w:val="24"/>
        </w:rPr>
        <w:t xml:space="preserve"> the importance of Weber’s three factors of industrialization, the development of the textile industry in High Point follows the patterns established </w:t>
      </w:r>
      <w:r>
        <w:rPr>
          <w:rFonts w:ascii="Times New Roman" w:hAnsi="Times New Roman"/>
          <w:sz w:val="24"/>
        </w:rPr>
        <w:t xml:space="preserve">by Chen and </w:t>
      </w:r>
      <w:proofErr w:type="spellStart"/>
      <w:r w:rsidRPr="00BA1EBC">
        <w:rPr>
          <w:rFonts w:ascii="Times New Roman" w:hAnsi="Times New Roman"/>
          <w:sz w:val="24"/>
        </w:rPr>
        <w:t>Paulraj</w:t>
      </w:r>
      <w:proofErr w:type="spellEnd"/>
      <w:r>
        <w:rPr>
          <w:rFonts w:ascii="Times New Roman" w:hAnsi="Times New Roman"/>
          <w:sz w:val="24"/>
        </w:rPr>
        <w:t xml:space="preserve"> (</w:t>
      </w:r>
      <w:r w:rsidRPr="00BA1EBC">
        <w:rPr>
          <w:rFonts w:ascii="Times New Roman" w:hAnsi="Times New Roman"/>
          <w:sz w:val="24"/>
        </w:rPr>
        <w:t>2004</w:t>
      </w:r>
      <w:r w:rsidRPr="007A5506">
        <w:rPr>
          <w:rFonts w:ascii="Times New Roman" w:hAnsi="Times New Roman"/>
          <w:sz w:val="24"/>
        </w:rPr>
        <w:t>)</w:t>
      </w:r>
      <w:r>
        <w:rPr>
          <w:rFonts w:ascii="Times New Roman" w:hAnsi="Times New Roman"/>
          <w:sz w:val="24"/>
        </w:rPr>
        <w:t xml:space="preserve"> for supply chain management</w:t>
      </w:r>
      <w:r w:rsidRPr="007A5506">
        <w:rPr>
          <w:rFonts w:ascii="Times New Roman" w:hAnsi="Times New Roman"/>
          <w:sz w:val="24"/>
        </w:rPr>
        <w:t>.</w:t>
      </w:r>
      <w:r>
        <w:rPr>
          <w:rFonts w:ascii="Times New Roman" w:hAnsi="Times New Roman"/>
          <w:sz w:val="24"/>
        </w:rPr>
        <w:t xml:space="preserve"> </w:t>
      </w:r>
    </w:p>
    <w:p w14:paraId="358D5F29" w14:textId="77777777" w:rsidR="00472C4E" w:rsidRPr="007A5506" w:rsidRDefault="00472C4E" w:rsidP="00472C4E">
      <w:pPr>
        <w:rPr>
          <w:rFonts w:ascii="Times New Roman" w:hAnsi="Times New Roman"/>
          <w:sz w:val="24"/>
        </w:rPr>
      </w:pPr>
      <w:r w:rsidRPr="007A5506">
        <w:rPr>
          <w:rFonts w:ascii="Times New Roman" w:hAnsi="Times New Roman"/>
          <w:sz w:val="24"/>
        </w:rPr>
        <w:t>A</w:t>
      </w:r>
      <w:r>
        <w:rPr>
          <w:rFonts w:ascii="Times New Roman" w:hAnsi="Times New Roman"/>
          <w:sz w:val="24"/>
        </w:rPr>
        <w:t xml:space="preserve"> specific</w:t>
      </w:r>
      <w:r w:rsidRPr="007A5506">
        <w:rPr>
          <w:rFonts w:ascii="Times New Roman" w:hAnsi="Times New Roman"/>
          <w:sz w:val="24"/>
        </w:rPr>
        <w:t xml:space="preserve"> example of this </w:t>
      </w:r>
      <w:r>
        <w:rPr>
          <w:rFonts w:ascii="Times New Roman" w:hAnsi="Times New Roman"/>
          <w:sz w:val="24"/>
        </w:rPr>
        <w:t>a</w:t>
      </w:r>
      <w:r w:rsidRPr="000C6581">
        <w:rPr>
          <w:rFonts w:ascii="Times New Roman" w:hAnsi="Times New Roman"/>
          <w:sz w:val="24"/>
        </w:rPr>
        <w:t xml:space="preserve">gglomeration </w:t>
      </w:r>
      <w:r>
        <w:rPr>
          <w:rFonts w:ascii="Times New Roman" w:hAnsi="Times New Roman"/>
          <w:sz w:val="24"/>
        </w:rPr>
        <w:t xml:space="preserve">of resources and the </w:t>
      </w:r>
      <w:r w:rsidRPr="007A5506">
        <w:rPr>
          <w:rFonts w:ascii="Times New Roman" w:hAnsi="Times New Roman"/>
          <w:sz w:val="24"/>
        </w:rPr>
        <w:t>supply chain effect</w:t>
      </w:r>
      <w:r>
        <w:rPr>
          <w:rFonts w:ascii="Times New Roman" w:hAnsi="Times New Roman"/>
          <w:sz w:val="24"/>
        </w:rPr>
        <w:t xml:space="preserve"> of networking </w:t>
      </w:r>
      <w:r w:rsidRPr="007A5506">
        <w:rPr>
          <w:rFonts w:ascii="Times New Roman" w:hAnsi="Times New Roman"/>
          <w:sz w:val="24"/>
        </w:rPr>
        <w:t>is the establishment of the High Point Shirt Manufacturing Co, located in the loft above one of the mercantile establishments (</w:t>
      </w:r>
      <w:proofErr w:type="spellStart"/>
      <w:r>
        <w:rPr>
          <w:rFonts w:ascii="Times New Roman" w:hAnsi="Times New Roman"/>
          <w:sz w:val="24"/>
        </w:rPr>
        <w:t>Sanborne</w:t>
      </w:r>
      <w:proofErr w:type="spellEnd"/>
      <w:r>
        <w:rPr>
          <w:rFonts w:ascii="Times New Roman" w:hAnsi="Times New Roman"/>
          <w:sz w:val="24"/>
        </w:rPr>
        <w:t xml:space="preserve"> Map Company, 1902</w:t>
      </w:r>
      <w:r w:rsidRPr="007A5506">
        <w:rPr>
          <w:rFonts w:ascii="Times New Roman" w:hAnsi="Times New Roman"/>
          <w:sz w:val="24"/>
        </w:rPr>
        <w:t>). This cut</w:t>
      </w:r>
      <w:r>
        <w:rPr>
          <w:rFonts w:ascii="Times New Roman" w:hAnsi="Times New Roman"/>
          <w:sz w:val="24"/>
        </w:rPr>
        <w:t>-</w:t>
      </w:r>
      <w:r w:rsidRPr="007A5506">
        <w:rPr>
          <w:rFonts w:ascii="Times New Roman" w:hAnsi="Times New Roman"/>
          <w:sz w:val="24"/>
        </w:rPr>
        <w:t>and</w:t>
      </w:r>
      <w:r>
        <w:rPr>
          <w:rFonts w:ascii="Times New Roman" w:hAnsi="Times New Roman"/>
          <w:sz w:val="24"/>
        </w:rPr>
        <w:t>-</w:t>
      </w:r>
      <w:r w:rsidRPr="007A5506">
        <w:rPr>
          <w:rFonts w:ascii="Times New Roman" w:hAnsi="Times New Roman"/>
          <w:sz w:val="24"/>
        </w:rPr>
        <w:t>sew loft was expanded and joined with the High Point Overall Company (</w:t>
      </w:r>
      <w:r>
        <w:rPr>
          <w:rFonts w:ascii="Times New Roman" w:hAnsi="Times New Roman"/>
          <w:sz w:val="24"/>
        </w:rPr>
        <w:t>Varner &amp; Faison, 1904</w:t>
      </w:r>
      <w:r w:rsidRPr="007A5506">
        <w:rPr>
          <w:rFonts w:ascii="Times New Roman" w:hAnsi="Times New Roman"/>
          <w:sz w:val="24"/>
        </w:rPr>
        <w:t xml:space="preserve">). These businesses were formed and managed by the partnership of J. H. Adams and J. H. Millis. </w:t>
      </w:r>
      <w:r>
        <w:rPr>
          <w:rFonts w:ascii="Times New Roman" w:hAnsi="Times New Roman"/>
          <w:sz w:val="24"/>
        </w:rPr>
        <w:t xml:space="preserve">Through various business deals, </w:t>
      </w:r>
      <w:r w:rsidRPr="007A5506">
        <w:rPr>
          <w:rFonts w:ascii="Times New Roman" w:hAnsi="Times New Roman"/>
          <w:sz w:val="24"/>
        </w:rPr>
        <w:t>Adams and Millis, along with multiple investors, established and built the High Point Hosiery Mill (</w:t>
      </w:r>
      <w:r>
        <w:rPr>
          <w:rFonts w:ascii="Times New Roman" w:hAnsi="Times New Roman"/>
          <w:sz w:val="24"/>
        </w:rPr>
        <w:t>Shipman &amp; Justice, 1909</w:t>
      </w:r>
      <w:r w:rsidRPr="007A5506">
        <w:rPr>
          <w:rFonts w:ascii="Times New Roman" w:hAnsi="Times New Roman"/>
          <w:sz w:val="24"/>
        </w:rPr>
        <w:t xml:space="preserve">). </w:t>
      </w:r>
      <w:r>
        <w:rPr>
          <w:rFonts w:ascii="Times New Roman" w:hAnsi="Times New Roman"/>
          <w:sz w:val="24"/>
        </w:rPr>
        <w:t>T</w:t>
      </w:r>
      <w:r w:rsidRPr="007A5506">
        <w:rPr>
          <w:rFonts w:ascii="Times New Roman" w:hAnsi="Times New Roman"/>
          <w:sz w:val="24"/>
        </w:rPr>
        <w:t>o provide a convenient and steady supply of raw materials (i.e., hosiery yarn)</w:t>
      </w:r>
      <w:r>
        <w:rPr>
          <w:rFonts w:ascii="Times New Roman" w:hAnsi="Times New Roman"/>
          <w:sz w:val="24"/>
        </w:rPr>
        <w:t>, various</w:t>
      </w:r>
      <w:r w:rsidRPr="007A5506">
        <w:rPr>
          <w:rFonts w:ascii="Times New Roman" w:hAnsi="Times New Roman"/>
          <w:sz w:val="24"/>
        </w:rPr>
        <w:t xml:space="preserve"> and subsequent </w:t>
      </w:r>
      <w:r>
        <w:rPr>
          <w:rFonts w:ascii="Times New Roman" w:hAnsi="Times New Roman"/>
          <w:sz w:val="24"/>
        </w:rPr>
        <w:t>cotton</w:t>
      </w:r>
      <w:r w:rsidRPr="007A5506">
        <w:rPr>
          <w:rFonts w:ascii="Times New Roman" w:hAnsi="Times New Roman"/>
          <w:sz w:val="24"/>
        </w:rPr>
        <w:t xml:space="preserve"> mills</w:t>
      </w:r>
      <w:r>
        <w:rPr>
          <w:rFonts w:ascii="Times New Roman" w:hAnsi="Times New Roman"/>
          <w:sz w:val="24"/>
        </w:rPr>
        <w:t xml:space="preserve"> were built, and growth continued as the industry shifted from local sales to export of industry output sold through agents in New York (Shipman, 1918). Data in more period documentation show </w:t>
      </w:r>
      <w:r>
        <w:rPr>
          <w:rFonts w:ascii="Times New Roman" w:hAnsi="Times New Roman"/>
          <w:sz w:val="24"/>
        </w:rPr>
        <w:lastRenderedPageBreak/>
        <w:t>a</w:t>
      </w:r>
      <w:r w:rsidRPr="007A5506">
        <w:rPr>
          <w:rFonts w:ascii="Times New Roman" w:hAnsi="Times New Roman"/>
          <w:sz w:val="24"/>
        </w:rPr>
        <w:t xml:space="preserve">dditional examples of the growth of industrialization for the textile industry within High Point. </w:t>
      </w:r>
      <w:r>
        <w:rPr>
          <w:rFonts w:ascii="Times New Roman" w:hAnsi="Times New Roman"/>
          <w:sz w:val="24"/>
        </w:rPr>
        <w:t>T</w:t>
      </w:r>
      <w:r w:rsidRPr="007A5506">
        <w:rPr>
          <w:rFonts w:ascii="Times New Roman" w:hAnsi="Times New Roman"/>
          <w:sz w:val="24"/>
        </w:rPr>
        <w:t xml:space="preserve">he move from local retailer to an industry power is </w:t>
      </w:r>
      <w:r>
        <w:rPr>
          <w:rFonts w:ascii="Times New Roman" w:hAnsi="Times New Roman"/>
          <w:sz w:val="24"/>
        </w:rPr>
        <w:t>noted</w:t>
      </w:r>
      <w:r w:rsidRPr="007A5506">
        <w:rPr>
          <w:rFonts w:ascii="Times New Roman" w:hAnsi="Times New Roman"/>
          <w:sz w:val="24"/>
        </w:rPr>
        <w:t xml:space="preserve"> when examining the history of </w:t>
      </w:r>
      <w:r>
        <w:rPr>
          <w:rFonts w:ascii="Times New Roman" w:hAnsi="Times New Roman"/>
          <w:sz w:val="24"/>
        </w:rPr>
        <w:t xml:space="preserve">other companies in High Point </w:t>
      </w:r>
      <w:r w:rsidRPr="007A5506">
        <w:rPr>
          <w:rFonts w:ascii="Times New Roman" w:hAnsi="Times New Roman"/>
          <w:sz w:val="24"/>
        </w:rPr>
        <w:t>(</w:t>
      </w:r>
      <w:proofErr w:type="spellStart"/>
      <w:r>
        <w:rPr>
          <w:rFonts w:ascii="Times New Roman" w:hAnsi="Times New Roman"/>
          <w:sz w:val="24"/>
        </w:rPr>
        <w:t>Farriss</w:t>
      </w:r>
      <w:proofErr w:type="spellEnd"/>
      <w:r>
        <w:rPr>
          <w:rFonts w:ascii="Times New Roman" w:hAnsi="Times New Roman"/>
          <w:sz w:val="24"/>
        </w:rPr>
        <w:t>, 1918; Shipman, 1918</w:t>
      </w:r>
      <w:r w:rsidRPr="007A5506">
        <w:rPr>
          <w:rFonts w:ascii="Times New Roman" w:hAnsi="Times New Roman"/>
          <w:sz w:val="24"/>
        </w:rPr>
        <w:t xml:space="preserve">). </w:t>
      </w:r>
    </w:p>
    <w:p w14:paraId="0B886DA8" w14:textId="77777777" w:rsidR="00472C4E" w:rsidRPr="007A5506" w:rsidRDefault="00472C4E" w:rsidP="00472C4E">
      <w:pPr>
        <w:rPr>
          <w:rFonts w:ascii="Times New Roman" w:hAnsi="Times New Roman"/>
          <w:sz w:val="24"/>
        </w:rPr>
      </w:pPr>
      <w:r>
        <w:rPr>
          <w:rFonts w:ascii="Times New Roman" w:hAnsi="Times New Roman"/>
          <w:sz w:val="24"/>
        </w:rPr>
        <w:t>Conclusions and Implications. The framework from the confluence of theories from industrialization and supply chain management were useful in reviewing this historical data and assisted the researchers in organizing the findings. Using the factors noted in the two theories, a rich and detailed context was developed for this example of industrialization. High Point in the first two decades of the 1920s easily met the criteria from the industrialization theory and the factors proposed in the supply chain theory. In confirmation of this, a prominent businessman in 1918 stated that “</w:t>
      </w:r>
      <w:r w:rsidRPr="002708A9">
        <w:rPr>
          <w:rFonts w:ascii="Times New Roman" w:hAnsi="Times New Roman"/>
          <w:sz w:val="24"/>
        </w:rPr>
        <w:t>We had not yet realized that the logical</w:t>
      </w:r>
      <w:r>
        <w:rPr>
          <w:rFonts w:ascii="Times New Roman" w:hAnsi="Times New Roman"/>
          <w:sz w:val="24"/>
        </w:rPr>
        <w:t xml:space="preserve"> </w:t>
      </w:r>
      <w:r w:rsidRPr="002708A9">
        <w:rPr>
          <w:rFonts w:ascii="Times New Roman" w:hAnsi="Times New Roman"/>
          <w:sz w:val="24"/>
        </w:rPr>
        <w:t>way to build an independent community with its accompanying</w:t>
      </w:r>
      <w:r>
        <w:rPr>
          <w:rFonts w:ascii="Times New Roman" w:hAnsi="Times New Roman"/>
          <w:sz w:val="24"/>
        </w:rPr>
        <w:t xml:space="preserve"> </w:t>
      </w:r>
      <w:r w:rsidRPr="002708A9">
        <w:rPr>
          <w:rFonts w:ascii="Times New Roman" w:hAnsi="Times New Roman"/>
          <w:sz w:val="24"/>
        </w:rPr>
        <w:t>wealth and superior advantages, was to work raw</w:t>
      </w:r>
      <w:r>
        <w:rPr>
          <w:rFonts w:ascii="Times New Roman" w:hAnsi="Times New Roman"/>
          <w:sz w:val="24"/>
        </w:rPr>
        <w:t xml:space="preserve"> m</w:t>
      </w:r>
      <w:r w:rsidRPr="002708A9">
        <w:rPr>
          <w:rFonts w:ascii="Times New Roman" w:hAnsi="Times New Roman"/>
          <w:sz w:val="24"/>
        </w:rPr>
        <w:t>aterial into useful articles and have the world as a market</w:t>
      </w:r>
      <w:r>
        <w:rPr>
          <w:rFonts w:ascii="Times New Roman" w:hAnsi="Times New Roman"/>
          <w:sz w:val="24"/>
        </w:rPr>
        <w:t>” (</w:t>
      </w:r>
      <w:proofErr w:type="spellStart"/>
      <w:r>
        <w:rPr>
          <w:rFonts w:ascii="Times New Roman" w:hAnsi="Times New Roman"/>
          <w:sz w:val="24"/>
        </w:rPr>
        <w:t>Farriss</w:t>
      </w:r>
      <w:proofErr w:type="spellEnd"/>
      <w:r>
        <w:rPr>
          <w:rFonts w:ascii="Times New Roman" w:hAnsi="Times New Roman"/>
          <w:sz w:val="24"/>
        </w:rPr>
        <w:t>, 1918, pp. 7-8)</w:t>
      </w:r>
      <w:r w:rsidRPr="002708A9">
        <w:rPr>
          <w:rFonts w:ascii="Times New Roman" w:hAnsi="Times New Roman"/>
          <w:sz w:val="24"/>
        </w:rPr>
        <w:t>.</w:t>
      </w:r>
    </w:p>
    <w:p w14:paraId="0BE37DA2" w14:textId="6BFC0A34" w:rsidR="00472C4E" w:rsidRDefault="00472C4E" w:rsidP="00472C4E">
      <w:pPr>
        <w:rPr>
          <w:rFonts w:ascii="Times New Roman" w:hAnsi="Times New Roman"/>
          <w:sz w:val="24"/>
        </w:rPr>
      </w:pPr>
      <w:r>
        <w:rPr>
          <w:rFonts w:ascii="Times New Roman" w:hAnsi="Times New Roman"/>
          <w:sz w:val="24"/>
        </w:rPr>
        <w:t xml:space="preserve">To add verification of application of these theories, the researchers recommend the use of merger of the industrialization theory and the SCM theory for studying other NC locations and other Southern regions. In addition, recognizing the important of </w:t>
      </w:r>
      <w:r w:rsidRPr="007E1DFA">
        <w:rPr>
          <w:rFonts w:ascii="Times New Roman" w:hAnsi="Times New Roman"/>
          <w:sz w:val="24"/>
        </w:rPr>
        <w:t>agglomeration</w:t>
      </w:r>
      <w:r>
        <w:rPr>
          <w:rFonts w:ascii="Times New Roman" w:hAnsi="Times New Roman"/>
          <w:sz w:val="24"/>
        </w:rPr>
        <w:t xml:space="preserve"> of industrial factors and the need for collaboration could be used by practitioners as a method for exploring the potential for industrialization of a region. Local businesses interested in expanding onshoring may find the study of these factors for a region to be potentially insightful.  </w:t>
      </w:r>
    </w:p>
    <w:p w14:paraId="3F205351" w14:textId="77777777" w:rsidR="00472C4E" w:rsidRPr="007A5506" w:rsidRDefault="00472C4E" w:rsidP="00472C4E">
      <w:pPr>
        <w:rPr>
          <w:rFonts w:ascii="Times New Roman" w:hAnsi="Times New Roman"/>
          <w:sz w:val="24"/>
        </w:rPr>
      </w:pPr>
    </w:p>
    <w:p w14:paraId="31575AC9" w14:textId="77777777" w:rsidR="00472C4E" w:rsidRPr="007A5506" w:rsidRDefault="00472C4E" w:rsidP="00472C4E">
      <w:pPr>
        <w:rPr>
          <w:rFonts w:ascii="Times New Roman" w:hAnsi="Times New Roman"/>
          <w:sz w:val="24"/>
        </w:rPr>
      </w:pPr>
      <w:r w:rsidRPr="007A5506">
        <w:rPr>
          <w:rFonts w:ascii="Times New Roman" w:hAnsi="Times New Roman"/>
          <w:sz w:val="24"/>
        </w:rPr>
        <w:t>References</w:t>
      </w:r>
    </w:p>
    <w:p w14:paraId="7F42ADED" w14:textId="77777777" w:rsidR="00472C4E" w:rsidRDefault="00472C4E" w:rsidP="00472C4E">
      <w:pPr>
        <w:spacing w:after="0"/>
        <w:ind w:left="720" w:hanging="720"/>
        <w:rPr>
          <w:rFonts w:ascii="Times New Roman" w:hAnsi="Times New Roman"/>
          <w:sz w:val="24"/>
        </w:rPr>
      </w:pPr>
      <w:r>
        <w:rPr>
          <w:rFonts w:ascii="Times New Roman" w:hAnsi="Times New Roman"/>
          <w:sz w:val="24"/>
        </w:rPr>
        <w:t>Adams-Millis Corporation Records 1985-1988. (2023</w:t>
      </w:r>
      <w:r w:rsidRPr="00C64E2F">
        <w:rPr>
          <w:rFonts w:ascii="Times New Roman" w:hAnsi="Times New Roman"/>
          <w:i/>
          <w:sz w:val="24"/>
        </w:rPr>
        <w:t xml:space="preserve">). University of North Carolina at Chapel Hill. </w:t>
      </w:r>
      <w:r>
        <w:rPr>
          <w:rFonts w:ascii="Times New Roman" w:hAnsi="Times New Roman"/>
          <w:i/>
          <w:sz w:val="24"/>
        </w:rPr>
        <w:t xml:space="preserve">Wilson Special Collection </w:t>
      </w:r>
      <w:r w:rsidRPr="00C64E2F">
        <w:rPr>
          <w:rFonts w:ascii="Times New Roman" w:hAnsi="Times New Roman"/>
          <w:i/>
          <w:sz w:val="24"/>
        </w:rPr>
        <w:t>Library. Southern Historical Collection</w:t>
      </w:r>
      <w:r w:rsidRPr="00C64E2F">
        <w:rPr>
          <w:rFonts w:ascii="Times New Roman" w:hAnsi="Times New Roman"/>
          <w:sz w:val="24"/>
        </w:rPr>
        <w:t>.</w:t>
      </w:r>
      <w:r>
        <w:rPr>
          <w:rFonts w:ascii="Times New Roman" w:hAnsi="Times New Roman"/>
          <w:sz w:val="24"/>
        </w:rPr>
        <w:t xml:space="preserve"> </w:t>
      </w:r>
      <w:r w:rsidRPr="00C64E2F">
        <w:rPr>
          <w:rFonts w:ascii="Times New Roman" w:hAnsi="Times New Roman"/>
          <w:sz w:val="24"/>
        </w:rPr>
        <w:t>https://finding-aids.lib.unc.edu/04854/</w:t>
      </w:r>
    </w:p>
    <w:p w14:paraId="3C17664B" w14:textId="77777777" w:rsidR="00472C4E" w:rsidRDefault="00472C4E" w:rsidP="00472C4E">
      <w:pPr>
        <w:spacing w:after="0"/>
        <w:ind w:left="720" w:hanging="720"/>
        <w:rPr>
          <w:rFonts w:ascii="Times New Roman" w:hAnsi="Times New Roman"/>
          <w:sz w:val="24"/>
        </w:rPr>
      </w:pPr>
      <w:r>
        <w:rPr>
          <w:rFonts w:ascii="Times New Roman" w:hAnsi="Times New Roman"/>
          <w:sz w:val="24"/>
        </w:rPr>
        <w:t xml:space="preserve">Cape Fear River. 2023. </w:t>
      </w:r>
      <w:r>
        <w:rPr>
          <w:rFonts w:ascii="Times New Roman" w:hAnsi="Times New Roman"/>
          <w:i/>
          <w:sz w:val="24"/>
        </w:rPr>
        <w:t>American rivers.</w:t>
      </w:r>
      <w:r>
        <w:rPr>
          <w:rFonts w:ascii="Times New Roman" w:hAnsi="Times New Roman"/>
          <w:sz w:val="24"/>
        </w:rPr>
        <w:t xml:space="preserve"> </w:t>
      </w:r>
      <w:r w:rsidRPr="007C48AF">
        <w:rPr>
          <w:rFonts w:ascii="Times New Roman" w:hAnsi="Times New Roman"/>
          <w:sz w:val="24"/>
        </w:rPr>
        <w:t>https://www.americanrivers.org/river/cape-fear-river/</w:t>
      </w:r>
      <w:r>
        <w:rPr>
          <w:rFonts w:ascii="Times New Roman" w:hAnsi="Times New Roman"/>
          <w:sz w:val="24"/>
        </w:rPr>
        <w:t xml:space="preserve">  </w:t>
      </w:r>
    </w:p>
    <w:p w14:paraId="68BC1533" w14:textId="77777777" w:rsidR="00472C4E" w:rsidRPr="00BA1EBC" w:rsidRDefault="00472C4E" w:rsidP="00472C4E">
      <w:pPr>
        <w:spacing w:after="0"/>
        <w:ind w:left="720" w:hanging="720"/>
        <w:rPr>
          <w:rFonts w:ascii="Times New Roman" w:hAnsi="Times New Roman"/>
          <w:sz w:val="24"/>
        </w:rPr>
      </w:pPr>
      <w:r w:rsidRPr="00BA1EBC">
        <w:rPr>
          <w:rFonts w:ascii="Times New Roman" w:hAnsi="Times New Roman"/>
          <w:sz w:val="24"/>
        </w:rPr>
        <w:t xml:space="preserve">Chen, I. J., &amp; </w:t>
      </w:r>
      <w:proofErr w:type="spellStart"/>
      <w:r w:rsidRPr="00BA1EBC">
        <w:rPr>
          <w:rFonts w:ascii="Times New Roman" w:hAnsi="Times New Roman"/>
          <w:sz w:val="24"/>
        </w:rPr>
        <w:t>Paulraj</w:t>
      </w:r>
      <w:proofErr w:type="spellEnd"/>
      <w:r w:rsidRPr="00BA1EBC">
        <w:rPr>
          <w:rFonts w:ascii="Times New Roman" w:hAnsi="Times New Roman"/>
          <w:sz w:val="24"/>
        </w:rPr>
        <w:t xml:space="preserve">, A. (2004). Towards a theory of supply chain management: the constructs and measurements. </w:t>
      </w:r>
      <w:r w:rsidRPr="00BA1EBC">
        <w:rPr>
          <w:rFonts w:ascii="Times New Roman" w:hAnsi="Times New Roman"/>
          <w:i/>
          <w:iCs/>
          <w:sz w:val="24"/>
        </w:rPr>
        <w:t>Journal of Operations Management</w:t>
      </w:r>
      <w:r w:rsidRPr="00BA1EBC">
        <w:rPr>
          <w:rFonts w:ascii="Times New Roman" w:hAnsi="Times New Roman"/>
          <w:sz w:val="24"/>
        </w:rPr>
        <w:t xml:space="preserve">, </w:t>
      </w:r>
      <w:r w:rsidRPr="00BA1EBC">
        <w:rPr>
          <w:rFonts w:ascii="Times New Roman" w:hAnsi="Times New Roman"/>
          <w:i/>
          <w:iCs/>
          <w:sz w:val="24"/>
        </w:rPr>
        <w:t>22</w:t>
      </w:r>
      <w:r w:rsidRPr="00BA1EBC">
        <w:rPr>
          <w:rFonts w:ascii="Times New Roman" w:hAnsi="Times New Roman"/>
          <w:sz w:val="24"/>
        </w:rPr>
        <w:t>(2), 119–150. https://doi.org/10.1016/j.jom.2003.12.007</w:t>
      </w:r>
    </w:p>
    <w:p w14:paraId="12862A16" w14:textId="77777777" w:rsidR="00472C4E" w:rsidRPr="007A5506" w:rsidRDefault="00472C4E" w:rsidP="00472C4E">
      <w:pPr>
        <w:spacing w:after="0"/>
        <w:ind w:left="720" w:hanging="720"/>
        <w:rPr>
          <w:rFonts w:ascii="Times New Roman" w:hAnsi="Times New Roman"/>
          <w:sz w:val="24"/>
        </w:rPr>
      </w:pPr>
      <w:proofErr w:type="spellStart"/>
      <w:r w:rsidRPr="00E724D0">
        <w:rPr>
          <w:rFonts w:ascii="Times New Roman" w:hAnsi="Times New Roman"/>
          <w:sz w:val="24"/>
        </w:rPr>
        <w:t>Farriss</w:t>
      </w:r>
      <w:proofErr w:type="spellEnd"/>
      <w:r w:rsidRPr="00E724D0">
        <w:rPr>
          <w:rFonts w:ascii="Times New Roman" w:hAnsi="Times New Roman"/>
          <w:sz w:val="24"/>
        </w:rPr>
        <w:t xml:space="preserve">, J. J. (1903). </w:t>
      </w:r>
      <w:r w:rsidRPr="00E724D0">
        <w:rPr>
          <w:rFonts w:ascii="Times New Roman" w:hAnsi="Times New Roman"/>
          <w:i/>
          <w:iCs/>
          <w:sz w:val="24"/>
        </w:rPr>
        <w:t>High Point: A brief summary of its manufacturing enterprises, together with sketches of many of the business men</w:t>
      </w:r>
      <w:r w:rsidRPr="00E724D0">
        <w:rPr>
          <w:rFonts w:ascii="Times New Roman" w:hAnsi="Times New Roman"/>
          <w:sz w:val="24"/>
        </w:rPr>
        <w:t>. Enterprise Electric Print.</w:t>
      </w:r>
    </w:p>
    <w:p w14:paraId="40093854" w14:textId="77777777" w:rsidR="00472C4E" w:rsidRDefault="00472C4E" w:rsidP="00472C4E">
      <w:pPr>
        <w:spacing w:after="0"/>
        <w:ind w:left="720" w:hanging="720"/>
        <w:rPr>
          <w:rFonts w:ascii="Times New Roman" w:hAnsi="Times New Roman"/>
          <w:sz w:val="24"/>
        </w:rPr>
      </w:pPr>
      <w:bookmarkStart w:id="1" w:name="_Hlk130315588"/>
      <w:proofErr w:type="spellStart"/>
      <w:r>
        <w:rPr>
          <w:rFonts w:ascii="Times New Roman" w:hAnsi="Times New Roman"/>
          <w:sz w:val="24"/>
        </w:rPr>
        <w:t>Farriss</w:t>
      </w:r>
      <w:proofErr w:type="spellEnd"/>
      <w:r>
        <w:rPr>
          <w:rFonts w:ascii="Times New Roman" w:hAnsi="Times New Roman"/>
          <w:sz w:val="24"/>
        </w:rPr>
        <w:t xml:space="preserve">, J. J. (1918). </w:t>
      </w:r>
      <w:r w:rsidRPr="002708A9">
        <w:rPr>
          <w:rFonts w:ascii="Times New Roman" w:hAnsi="Times New Roman"/>
          <w:i/>
          <w:sz w:val="24"/>
        </w:rPr>
        <w:t>High Point North Carolina</w:t>
      </w:r>
      <w:r>
        <w:rPr>
          <w:rFonts w:ascii="Times New Roman" w:hAnsi="Times New Roman"/>
          <w:sz w:val="24"/>
        </w:rPr>
        <w:t xml:space="preserve">. </w:t>
      </w:r>
      <w:proofErr w:type="spellStart"/>
      <w:r>
        <w:rPr>
          <w:rFonts w:ascii="Times New Roman" w:hAnsi="Times New Roman"/>
          <w:sz w:val="24"/>
        </w:rPr>
        <w:t>Farriss</w:t>
      </w:r>
      <w:proofErr w:type="spellEnd"/>
      <w:r>
        <w:rPr>
          <w:rFonts w:ascii="Times New Roman" w:hAnsi="Times New Roman"/>
          <w:sz w:val="24"/>
        </w:rPr>
        <w:t xml:space="preserve"> Publishing Company. </w:t>
      </w:r>
    </w:p>
    <w:p w14:paraId="3CC2BA0B" w14:textId="77777777" w:rsidR="00472C4E" w:rsidRPr="007A5506" w:rsidRDefault="00472C4E" w:rsidP="00472C4E">
      <w:pPr>
        <w:spacing w:after="0"/>
        <w:ind w:left="720" w:hanging="720"/>
        <w:rPr>
          <w:rFonts w:ascii="Times New Roman" w:hAnsi="Times New Roman"/>
          <w:sz w:val="24"/>
        </w:rPr>
      </w:pPr>
      <w:r>
        <w:rPr>
          <w:rFonts w:ascii="Times New Roman" w:hAnsi="Times New Roman"/>
          <w:sz w:val="24"/>
        </w:rPr>
        <w:t>High Point: F</w:t>
      </w:r>
      <w:r w:rsidRPr="007A5506">
        <w:rPr>
          <w:rFonts w:ascii="Times New Roman" w:hAnsi="Times New Roman"/>
          <w:sz w:val="24"/>
        </w:rPr>
        <w:t>urniture capital of the world</w:t>
      </w:r>
      <w:r>
        <w:rPr>
          <w:rFonts w:ascii="Times New Roman" w:hAnsi="Times New Roman"/>
          <w:sz w:val="24"/>
        </w:rPr>
        <w:t xml:space="preserve">. (n.d.). </w:t>
      </w:r>
      <w:bookmarkEnd w:id="1"/>
      <w:r>
        <w:rPr>
          <w:rFonts w:ascii="Times New Roman" w:hAnsi="Times New Roman"/>
          <w:i/>
          <w:sz w:val="24"/>
        </w:rPr>
        <w:t>Furniture Advisor.</w:t>
      </w:r>
      <w:r>
        <w:rPr>
          <w:rFonts w:ascii="Times New Roman" w:hAnsi="Times New Roman"/>
          <w:sz w:val="24"/>
        </w:rPr>
        <w:t xml:space="preserve"> </w:t>
      </w:r>
      <w:r w:rsidRPr="00D149B8">
        <w:rPr>
          <w:rFonts w:ascii="Times New Roman" w:hAnsi="Times New Roman"/>
          <w:sz w:val="24"/>
        </w:rPr>
        <w:t>https://www.ncfurnitureadvisor.com/high-point</w:t>
      </w:r>
    </w:p>
    <w:p w14:paraId="1568156F" w14:textId="77777777" w:rsidR="00472C4E" w:rsidRDefault="00472C4E" w:rsidP="00472C4E">
      <w:pPr>
        <w:spacing w:after="0"/>
        <w:ind w:left="720" w:hanging="720"/>
        <w:rPr>
          <w:rFonts w:ascii="Times New Roman" w:hAnsi="Times New Roman"/>
          <w:color w:val="000000" w:themeColor="text1"/>
          <w:sz w:val="24"/>
          <w:szCs w:val="24"/>
        </w:rPr>
      </w:pPr>
      <w:r w:rsidRPr="00167B69">
        <w:rPr>
          <w:rFonts w:ascii="Times New Roman" w:hAnsi="Times New Roman"/>
          <w:color w:val="000000" w:themeColor="text1"/>
          <w:sz w:val="24"/>
          <w:szCs w:val="24"/>
        </w:rPr>
        <w:lastRenderedPageBreak/>
        <w:t xml:space="preserve">Kincade, D. H. &amp; </w:t>
      </w:r>
      <w:proofErr w:type="spellStart"/>
      <w:r w:rsidRPr="00167B69">
        <w:rPr>
          <w:rFonts w:ascii="Times New Roman" w:hAnsi="Times New Roman"/>
          <w:color w:val="000000" w:themeColor="text1"/>
          <w:sz w:val="24"/>
          <w:szCs w:val="24"/>
        </w:rPr>
        <w:t>Quesenberry</w:t>
      </w:r>
      <w:proofErr w:type="spellEnd"/>
      <w:r w:rsidRPr="00167B69">
        <w:rPr>
          <w:rFonts w:ascii="Times New Roman" w:hAnsi="Times New Roman"/>
          <w:color w:val="000000" w:themeColor="text1"/>
          <w:sz w:val="24"/>
          <w:szCs w:val="24"/>
        </w:rPr>
        <w:t>, P. P. &amp; Dull, E. H., (2015)</w:t>
      </w:r>
      <w:r>
        <w:rPr>
          <w:rFonts w:ascii="Times New Roman" w:hAnsi="Times New Roman"/>
          <w:color w:val="000000" w:themeColor="text1"/>
          <w:sz w:val="24"/>
          <w:szCs w:val="24"/>
        </w:rPr>
        <w:t>.</w:t>
      </w:r>
      <w:r w:rsidRPr="00167B69">
        <w:rPr>
          <w:rFonts w:ascii="Times New Roman" w:hAnsi="Times New Roman"/>
          <w:color w:val="000000" w:themeColor="text1"/>
          <w:sz w:val="24"/>
          <w:szCs w:val="24"/>
        </w:rPr>
        <w:t xml:space="preserve"> History of the </w:t>
      </w:r>
      <w:r>
        <w:rPr>
          <w:rFonts w:ascii="Times New Roman" w:hAnsi="Times New Roman"/>
          <w:color w:val="000000" w:themeColor="text1"/>
          <w:sz w:val="24"/>
          <w:szCs w:val="24"/>
        </w:rPr>
        <w:t>s</w:t>
      </w:r>
      <w:r w:rsidRPr="00167B69">
        <w:rPr>
          <w:rFonts w:ascii="Times New Roman" w:hAnsi="Times New Roman"/>
          <w:color w:val="000000" w:themeColor="text1"/>
          <w:sz w:val="24"/>
          <w:szCs w:val="24"/>
        </w:rPr>
        <w:t xml:space="preserve">outhern </w:t>
      </w:r>
      <w:r>
        <w:rPr>
          <w:rFonts w:ascii="Times New Roman" w:hAnsi="Times New Roman"/>
          <w:color w:val="000000" w:themeColor="text1"/>
          <w:sz w:val="24"/>
          <w:szCs w:val="24"/>
        </w:rPr>
        <w:t>a</w:t>
      </w:r>
      <w:r w:rsidRPr="00167B69">
        <w:rPr>
          <w:rFonts w:ascii="Times New Roman" w:hAnsi="Times New Roman"/>
          <w:color w:val="000000" w:themeColor="text1"/>
          <w:sz w:val="24"/>
          <w:szCs w:val="24"/>
        </w:rPr>
        <w:t xml:space="preserve">pparel and </w:t>
      </w:r>
      <w:r>
        <w:rPr>
          <w:rFonts w:ascii="Times New Roman" w:hAnsi="Times New Roman"/>
          <w:color w:val="000000" w:themeColor="text1"/>
          <w:sz w:val="24"/>
          <w:szCs w:val="24"/>
        </w:rPr>
        <w:t>t</w:t>
      </w:r>
      <w:r w:rsidRPr="00167B69">
        <w:rPr>
          <w:rFonts w:ascii="Times New Roman" w:hAnsi="Times New Roman"/>
          <w:color w:val="000000" w:themeColor="text1"/>
          <w:sz w:val="24"/>
          <w:szCs w:val="24"/>
        </w:rPr>
        <w:t xml:space="preserve">extile </w:t>
      </w:r>
      <w:r>
        <w:rPr>
          <w:rFonts w:ascii="Times New Roman" w:hAnsi="Times New Roman"/>
          <w:color w:val="000000" w:themeColor="text1"/>
          <w:sz w:val="24"/>
          <w:szCs w:val="24"/>
        </w:rPr>
        <w:t>i</w:t>
      </w:r>
      <w:r w:rsidRPr="00167B69">
        <w:rPr>
          <w:rFonts w:ascii="Times New Roman" w:hAnsi="Times New Roman"/>
          <w:color w:val="000000" w:themeColor="text1"/>
          <w:sz w:val="24"/>
          <w:szCs w:val="24"/>
        </w:rPr>
        <w:t xml:space="preserve">ndustry: Through the </w:t>
      </w:r>
      <w:r>
        <w:rPr>
          <w:rFonts w:ascii="Times New Roman" w:hAnsi="Times New Roman"/>
          <w:color w:val="000000" w:themeColor="text1"/>
          <w:sz w:val="24"/>
          <w:szCs w:val="24"/>
        </w:rPr>
        <w:t>p</w:t>
      </w:r>
      <w:r w:rsidRPr="00167B69">
        <w:rPr>
          <w:rFonts w:ascii="Times New Roman" w:hAnsi="Times New Roman"/>
          <w:color w:val="000000" w:themeColor="text1"/>
          <w:sz w:val="24"/>
          <w:szCs w:val="24"/>
        </w:rPr>
        <w:t xml:space="preserve">hotographer's </w:t>
      </w:r>
      <w:r>
        <w:rPr>
          <w:rFonts w:ascii="Times New Roman" w:hAnsi="Times New Roman"/>
          <w:color w:val="000000" w:themeColor="text1"/>
          <w:sz w:val="24"/>
          <w:szCs w:val="24"/>
        </w:rPr>
        <w:t>l</w:t>
      </w:r>
      <w:r w:rsidRPr="00167B69">
        <w:rPr>
          <w:rFonts w:ascii="Times New Roman" w:hAnsi="Times New Roman"/>
          <w:color w:val="000000" w:themeColor="text1"/>
          <w:sz w:val="24"/>
          <w:szCs w:val="24"/>
        </w:rPr>
        <w:t>ens</w:t>
      </w:r>
      <w:r>
        <w:rPr>
          <w:rFonts w:ascii="Times New Roman" w:hAnsi="Times New Roman"/>
          <w:color w:val="000000" w:themeColor="text1"/>
          <w:sz w:val="24"/>
          <w:szCs w:val="24"/>
        </w:rPr>
        <w:t>.</w:t>
      </w:r>
      <w:r w:rsidRPr="00167B69">
        <w:rPr>
          <w:rFonts w:ascii="Times New Roman" w:hAnsi="Times New Roman"/>
          <w:color w:val="000000" w:themeColor="text1"/>
          <w:sz w:val="24"/>
          <w:szCs w:val="24"/>
        </w:rPr>
        <w:t xml:space="preserve"> </w:t>
      </w:r>
      <w:r w:rsidRPr="00167B69">
        <w:rPr>
          <w:rFonts w:ascii="Times New Roman" w:hAnsi="Times New Roman"/>
          <w:i/>
          <w:iCs/>
          <w:color w:val="000000" w:themeColor="text1"/>
          <w:sz w:val="24"/>
          <w:szCs w:val="24"/>
        </w:rPr>
        <w:t>International Textile and Apparel Association Annual Conference Proceedings</w:t>
      </w:r>
      <w:r>
        <w:rPr>
          <w:rFonts w:ascii="Times New Roman" w:hAnsi="Times New Roman"/>
          <w:i/>
          <w:iCs/>
          <w:color w:val="000000" w:themeColor="text1"/>
          <w:sz w:val="24"/>
          <w:szCs w:val="24"/>
        </w:rPr>
        <w:t>.</w:t>
      </w:r>
      <w:r w:rsidRPr="00167B69">
        <w:rPr>
          <w:rFonts w:ascii="Times New Roman" w:hAnsi="Times New Roman"/>
          <w:color w:val="000000" w:themeColor="text1"/>
          <w:sz w:val="24"/>
          <w:szCs w:val="24"/>
        </w:rPr>
        <w:t xml:space="preserve"> 72(1). </w:t>
      </w:r>
    </w:p>
    <w:p w14:paraId="550B0A35" w14:textId="77777777" w:rsidR="00472C4E" w:rsidRDefault="00472C4E" w:rsidP="00472C4E">
      <w:pPr>
        <w:spacing w:after="0"/>
        <w:ind w:left="720" w:hanging="720"/>
        <w:rPr>
          <w:rFonts w:ascii="Times New Roman" w:hAnsi="Times New Roman"/>
          <w:color w:val="000000" w:themeColor="text1"/>
          <w:sz w:val="24"/>
          <w:szCs w:val="24"/>
        </w:rPr>
      </w:pPr>
      <w:r w:rsidRPr="009F1FD2">
        <w:rPr>
          <w:rFonts w:ascii="Times New Roman" w:hAnsi="Times New Roman"/>
          <w:color w:val="000000" w:themeColor="text1"/>
          <w:sz w:val="24"/>
          <w:szCs w:val="24"/>
        </w:rPr>
        <w:t>Sanborn Map Company. (19</w:t>
      </w:r>
      <w:r>
        <w:rPr>
          <w:rFonts w:ascii="Times New Roman" w:hAnsi="Times New Roman"/>
          <w:color w:val="000000" w:themeColor="text1"/>
          <w:sz w:val="24"/>
          <w:szCs w:val="24"/>
        </w:rPr>
        <w:t>02</w:t>
      </w:r>
      <w:r w:rsidRPr="000F05E5">
        <w:rPr>
          <w:rFonts w:ascii="Times New Roman" w:hAnsi="Times New Roman"/>
          <w:i/>
          <w:color w:val="000000" w:themeColor="text1"/>
          <w:sz w:val="24"/>
          <w:szCs w:val="24"/>
        </w:rPr>
        <w:t>). Sanborn fire insurance maps: High Point, Guildford County, North Carolina</w:t>
      </w:r>
      <w:r w:rsidRPr="009F1FD2">
        <w:rPr>
          <w:rFonts w:ascii="Times New Roman" w:hAnsi="Times New Roman"/>
          <w:color w:val="000000" w:themeColor="text1"/>
          <w:sz w:val="24"/>
          <w:szCs w:val="24"/>
        </w:rPr>
        <w:t xml:space="preserve">. </w:t>
      </w:r>
      <w:proofErr w:type="spellStart"/>
      <w:r w:rsidRPr="009F1FD2">
        <w:rPr>
          <w:rFonts w:ascii="Times New Roman" w:hAnsi="Times New Roman"/>
          <w:color w:val="000000" w:themeColor="text1"/>
          <w:sz w:val="24"/>
          <w:szCs w:val="24"/>
        </w:rPr>
        <w:t>Chadwyck</w:t>
      </w:r>
      <w:proofErr w:type="spellEnd"/>
      <w:r w:rsidRPr="009F1FD2">
        <w:rPr>
          <w:rFonts w:ascii="Times New Roman" w:hAnsi="Times New Roman"/>
          <w:color w:val="000000" w:themeColor="text1"/>
          <w:sz w:val="24"/>
          <w:szCs w:val="24"/>
        </w:rPr>
        <w:t>-Healey</w:t>
      </w:r>
      <w:r>
        <w:rPr>
          <w:rFonts w:ascii="Times New Roman" w:hAnsi="Times New Roman"/>
          <w:color w:val="000000" w:themeColor="text1"/>
          <w:sz w:val="24"/>
          <w:szCs w:val="24"/>
        </w:rPr>
        <w:t xml:space="preserve">. </w:t>
      </w:r>
      <w:r w:rsidRPr="00CE0E5F">
        <w:rPr>
          <w:rFonts w:ascii="Times New Roman" w:hAnsi="Times New Roman"/>
          <w:color w:val="000000" w:themeColor="text1"/>
          <w:sz w:val="24"/>
          <w:szCs w:val="24"/>
        </w:rPr>
        <w:t>https://dc.lib.unc.edu/cdm/fullbrowser/collection/ncmaps/id/6045/rv/compoundobject/cpd/6052/rec/4</w:t>
      </w:r>
    </w:p>
    <w:p w14:paraId="239366A7" w14:textId="77777777" w:rsidR="00472C4E" w:rsidRDefault="00472C4E" w:rsidP="00472C4E">
      <w:pPr>
        <w:spacing w:after="0"/>
        <w:ind w:left="720" w:hanging="720"/>
        <w:rPr>
          <w:rFonts w:ascii="Times New Roman" w:hAnsi="Times New Roman"/>
          <w:sz w:val="24"/>
        </w:rPr>
      </w:pPr>
      <w:r>
        <w:rPr>
          <w:rFonts w:ascii="Times New Roman" w:hAnsi="Times New Roman"/>
          <w:sz w:val="24"/>
        </w:rPr>
        <w:t xml:space="preserve">Scarborough, J. C. (1890). </w:t>
      </w:r>
      <w:r w:rsidRPr="008C2AE2">
        <w:rPr>
          <w:rFonts w:ascii="Times New Roman" w:hAnsi="Times New Roman"/>
          <w:i/>
          <w:sz w:val="24"/>
        </w:rPr>
        <w:t>Fourth annual report of the Bureau of Labor Statistics of the state of North Carolina for the year 1890</w:t>
      </w:r>
      <w:r>
        <w:rPr>
          <w:rFonts w:ascii="Times New Roman" w:hAnsi="Times New Roman"/>
          <w:sz w:val="24"/>
        </w:rPr>
        <w:t xml:space="preserve">. </w:t>
      </w:r>
      <w:r w:rsidRPr="00856492">
        <w:rPr>
          <w:rFonts w:ascii="Times New Roman" w:hAnsi="Times New Roman"/>
          <w:sz w:val="24"/>
        </w:rPr>
        <w:t>Edwards &amp; Broughton.</w:t>
      </w:r>
    </w:p>
    <w:p w14:paraId="68D5CE83" w14:textId="77777777" w:rsidR="00472C4E" w:rsidRDefault="00472C4E" w:rsidP="00472C4E">
      <w:pPr>
        <w:spacing w:after="0"/>
        <w:ind w:left="720" w:hanging="720"/>
        <w:rPr>
          <w:rFonts w:ascii="Times New Roman" w:hAnsi="Times New Roman"/>
          <w:sz w:val="24"/>
        </w:rPr>
      </w:pPr>
      <w:r>
        <w:rPr>
          <w:rFonts w:ascii="Times New Roman" w:hAnsi="Times New Roman"/>
          <w:sz w:val="24"/>
        </w:rPr>
        <w:t xml:space="preserve">Shipman, M. L., &amp; Justice, G. B. </w:t>
      </w:r>
      <w:r w:rsidRPr="00856492">
        <w:rPr>
          <w:rFonts w:ascii="Times New Roman" w:hAnsi="Times New Roman"/>
          <w:sz w:val="24"/>
        </w:rPr>
        <w:t>(190</w:t>
      </w:r>
      <w:r>
        <w:rPr>
          <w:rFonts w:ascii="Times New Roman" w:hAnsi="Times New Roman"/>
          <w:sz w:val="24"/>
        </w:rPr>
        <w:t>9</w:t>
      </w:r>
      <w:r w:rsidRPr="00856492">
        <w:rPr>
          <w:rFonts w:ascii="Times New Roman" w:hAnsi="Times New Roman"/>
          <w:sz w:val="24"/>
        </w:rPr>
        <w:t xml:space="preserve">). </w:t>
      </w:r>
      <w:r>
        <w:rPr>
          <w:rFonts w:ascii="Times New Roman" w:hAnsi="Times New Roman"/>
          <w:i/>
          <w:iCs/>
          <w:sz w:val="24"/>
        </w:rPr>
        <w:t>Twenty-third</w:t>
      </w:r>
      <w:r w:rsidRPr="00856492">
        <w:rPr>
          <w:rFonts w:ascii="Times New Roman" w:hAnsi="Times New Roman"/>
          <w:i/>
          <w:iCs/>
          <w:sz w:val="24"/>
        </w:rPr>
        <w:t xml:space="preserve"> </w:t>
      </w:r>
      <w:r>
        <w:rPr>
          <w:rFonts w:ascii="Times New Roman" w:hAnsi="Times New Roman"/>
          <w:i/>
          <w:iCs/>
          <w:sz w:val="24"/>
        </w:rPr>
        <w:t>a</w:t>
      </w:r>
      <w:r w:rsidRPr="00856492">
        <w:rPr>
          <w:rFonts w:ascii="Times New Roman" w:hAnsi="Times New Roman"/>
          <w:i/>
          <w:iCs/>
          <w:sz w:val="24"/>
        </w:rPr>
        <w:t xml:space="preserve">nnual </w:t>
      </w:r>
      <w:r>
        <w:rPr>
          <w:rFonts w:ascii="Times New Roman" w:hAnsi="Times New Roman"/>
          <w:i/>
          <w:iCs/>
          <w:sz w:val="24"/>
        </w:rPr>
        <w:t>r</w:t>
      </w:r>
      <w:r w:rsidRPr="00856492">
        <w:rPr>
          <w:rFonts w:ascii="Times New Roman" w:hAnsi="Times New Roman"/>
          <w:i/>
          <w:iCs/>
          <w:sz w:val="24"/>
        </w:rPr>
        <w:t>eport of the Bureau of Labor and Printing</w:t>
      </w:r>
      <w:r>
        <w:rPr>
          <w:rFonts w:ascii="Times New Roman" w:hAnsi="Times New Roman"/>
          <w:i/>
          <w:iCs/>
          <w:sz w:val="24"/>
        </w:rPr>
        <w:t xml:space="preserve"> of the state of North Carolina for the year 1909</w:t>
      </w:r>
      <w:r w:rsidRPr="00856492">
        <w:rPr>
          <w:rFonts w:ascii="Times New Roman" w:hAnsi="Times New Roman"/>
          <w:sz w:val="24"/>
        </w:rPr>
        <w:t xml:space="preserve">. </w:t>
      </w:r>
      <w:r w:rsidRPr="00476996">
        <w:rPr>
          <w:rFonts w:ascii="Times New Roman" w:hAnsi="Times New Roman"/>
          <w:sz w:val="24"/>
        </w:rPr>
        <w:t xml:space="preserve">E. M. </w:t>
      </w:r>
      <w:proofErr w:type="spellStart"/>
      <w:r w:rsidRPr="00476996">
        <w:rPr>
          <w:rFonts w:ascii="Times New Roman" w:hAnsi="Times New Roman"/>
          <w:sz w:val="24"/>
        </w:rPr>
        <w:t>Uzzell</w:t>
      </w:r>
      <w:proofErr w:type="spellEnd"/>
      <w:r w:rsidRPr="00476996">
        <w:rPr>
          <w:rFonts w:ascii="Times New Roman" w:hAnsi="Times New Roman"/>
          <w:sz w:val="24"/>
        </w:rPr>
        <w:t xml:space="preserve"> &amp; Co</w:t>
      </w:r>
      <w:r>
        <w:rPr>
          <w:rFonts w:ascii="Times New Roman" w:hAnsi="Times New Roman"/>
          <w:sz w:val="24"/>
        </w:rPr>
        <w:t>.</w:t>
      </w:r>
    </w:p>
    <w:p w14:paraId="6D605A1E" w14:textId="77777777" w:rsidR="00472C4E" w:rsidRDefault="00472C4E" w:rsidP="00472C4E">
      <w:pPr>
        <w:spacing w:after="0"/>
        <w:ind w:left="720" w:hanging="720"/>
        <w:rPr>
          <w:rFonts w:ascii="Times New Roman" w:hAnsi="Times New Roman"/>
          <w:sz w:val="24"/>
        </w:rPr>
      </w:pPr>
      <w:r>
        <w:rPr>
          <w:rFonts w:ascii="Times New Roman" w:hAnsi="Times New Roman"/>
          <w:sz w:val="24"/>
        </w:rPr>
        <w:t xml:space="preserve">Shipman, M. L. </w:t>
      </w:r>
      <w:r w:rsidRPr="00856492">
        <w:rPr>
          <w:rFonts w:ascii="Times New Roman" w:hAnsi="Times New Roman"/>
          <w:sz w:val="24"/>
        </w:rPr>
        <w:t>(19</w:t>
      </w:r>
      <w:r>
        <w:rPr>
          <w:rFonts w:ascii="Times New Roman" w:hAnsi="Times New Roman"/>
          <w:sz w:val="24"/>
        </w:rPr>
        <w:t>18</w:t>
      </w:r>
      <w:r w:rsidRPr="00856492">
        <w:rPr>
          <w:rFonts w:ascii="Times New Roman" w:hAnsi="Times New Roman"/>
          <w:sz w:val="24"/>
        </w:rPr>
        <w:t xml:space="preserve">). </w:t>
      </w:r>
      <w:r>
        <w:rPr>
          <w:rFonts w:ascii="Times New Roman" w:hAnsi="Times New Roman"/>
          <w:i/>
          <w:iCs/>
          <w:sz w:val="24"/>
        </w:rPr>
        <w:t>Thirty-first</w:t>
      </w:r>
      <w:r w:rsidRPr="00856492">
        <w:rPr>
          <w:rFonts w:ascii="Times New Roman" w:hAnsi="Times New Roman"/>
          <w:i/>
          <w:iCs/>
          <w:sz w:val="24"/>
        </w:rPr>
        <w:t xml:space="preserve"> </w:t>
      </w:r>
      <w:r>
        <w:rPr>
          <w:rFonts w:ascii="Times New Roman" w:hAnsi="Times New Roman"/>
          <w:i/>
          <w:iCs/>
          <w:sz w:val="24"/>
        </w:rPr>
        <w:t>r</w:t>
      </w:r>
      <w:r w:rsidRPr="00856492">
        <w:rPr>
          <w:rFonts w:ascii="Times New Roman" w:hAnsi="Times New Roman"/>
          <w:i/>
          <w:iCs/>
          <w:sz w:val="24"/>
        </w:rPr>
        <w:t xml:space="preserve">eport of the </w:t>
      </w:r>
      <w:r>
        <w:rPr>
          <w:rFonts w:ascii="Times New Roman" w:hAnsi="Times New Roman"/>
          <w:i/>
          <w:iCs/>
          <w:sz w:val="24"/>
        </w:rPr>
        <w:t>Department</w:t>
      </w:r>
      <w:r w:rsidRPr="00856492">
        <w:rPr>
          <w:rFonts w:ascii="Times New Roman" w:hAnsi="Times New Roman"/>
          <w:i/>
          <w:iCs/>
          <w:sz w:val="24"/>
        </w:rPr>
        <w:t xml:space="preserve"> of Labor and Printing</w:t>
      </w:r>
      <w:r>
        <w:rPr>
          <w:rFonts w:ascii="Times New Roman" w:hAnsi="Times New Roman"/>
          <w:i/>
          <w:iCs/>
          <w:sz w:val="24"/>
        </w:rPr>
        <w:t xml:space="preserve"> of the state of North Carolina 1917-1918</w:t>
      </w:r>
      <w:r w:rsidRPr="00856492">
        <w:rPr>
          <w:rFonts w:ascii="Times New Roman" w:hAnsi="Times New Roman"/>
          <w:sz w:val="24"/>
        </w:rPr>
        <w:t xml:space="preserve">. </w:t>
      </w:r>
      <w:r>
        <w:rPr>
          <w:rFonts w:ascii="Times New Roman" w:hAnsi="Times New Roman"/>
          <w:sz w:val="24"/>
        </w:rPr>
        <w:t>Edwards &amp; Broughton Printing Co.</w:t>
      </w:r>
    </w:p>
    <w:p w14:paraId="246E2BA2" w14:textId="77777777" w:rsidR="00472C4E" w:rsidRDefault="00472C4E" w:rsidP="00472C4E">
      <w:pPr>
        <w:spacing w:after="0"/>
        <w:ind w:left="720" w:hanging="720"/>
        <w:rPr>
          <w:rFonts w:ascii="Times New Roman" w:hAnsi="Times New Roman"/>
          <w:color w:val="000000" w:themeColor="text1"/>
          <w:sz w:val="24"/>
          <w:szCs w:val="24"/>
        </w:rPr>
      </w:pPr>
      <w:r w:rsidRPr="00167B69">
        <w:rPr>
          <w:rFonts w:ascii="Times New Roman" w:hAnsi="Times New Roman"/>
          <w:color w:val="000000" w:themeColor="text1"/>
          <w:sz w:val="24"/>
          <w:szCs w:val="24"/>
        </w:rPr>
        <w:t>Swanson, A.</w:t>
      </w:r>
      <w:r>
        <w:rPr>
          <w:rFonts w:ascii="Times New Roman" w:hAnsi="Times New Roman"/>
          <w:color w:val="000000" w:themeColor="text1"/>
          <w:sz w:val="24"/>
          <w:szCs w:val="24"/>
        </w:rPr>
        <w:t xml:space="preserve">, </w:t>
      </w:r>
      <w:proofErr w:type="spellStart"/>
      <w:r w:rsidRPr="00167B69">
        <w:rPr>
          <w:rFonts w:ascii="Times New Roman" w:hAnsi="Times New Roman"/>
          <w:color w:val="000000" w:themeColor="text1"/>
          <w:sz w:val="24"/>
          <w:szCs w:val="24"/>
        </w:rPr>
        <w:t>Rabolt</w:t>
      </w:r>
      <w:proofErr w:type="spellEnd"/>
      <w:r w:rsidRPr="00167B69">
        <w:rPr>
          <w:rFonts w:ascii="Times New Roman" w:hAnsi="Times New Roman"/>
          <w:color w:val="000000" w:themeColor="text1"/>
          <w:sz w:val="24"/>
          <w:szCs w:val="24"/>
        </w:rPr>
        <w:t>, N. J.</w:t>
      </w:r>
      <w:r>
        <w:rPr>
          <w:rFonts w:ascii="Times New Roman" w:hAnsi="Times New Roman"/>
          <w:color w:val="000000" w:themeColor="text1"/>
          <w:sz w:val="24"/>
          <w:szCs w:val="24"/>
        </w:rPr>
        <w:t>,</w:t>
      </w:r>
      <w:r w:rsidRPr="00167B69">
        <w:rPr>
          <w:rFonts w:ascii="Times New Roman" w:hAnsi="Times New Roman"/>
          <w:color w:val="000000" w:themeColor="text1"/>
          <w:sz w:val="24"/>
          <w:szCs w:val="24"/>
        </w:rPr>
        <w:t xml:space="preserve"> &amp; Markova, I. (2014)</w:t>
      </w:r>
      <w:r>
        <w:rPr>
          <w:rFonts w:ascii="Times New Roman" w:hAnsi="Times New Roman"/>
          <w:color w:val="000000" w:themeColor="text1"/>
          <w:sz w:val="24"/>
          <w:szCs w:val="24"/>
        </w:rPr>
        <w:t>.</w:t>
      </w:r>
      <w:r w:rsidRPr="00167B69">
        <w:rPr>
          <w:rFonts w:ascii="Times New Roman" w:hAnsi="Times New Roman"/>
          <w:color w:val="000000" w:themeColor="text1"/>
          <w:sz w:val="24"/>
          <w:szCs w:val="24"/>
        </w:rPr>
        <w:t xml:space="preserve"> Corporate </w:t>
      </w:r>
      <w:r>
        <w:rPr>
          <w:rFonts w:ascii="Times New Roman" w:hAnsi="Times New Roman"/>
          <w:color w:val="000000" w:themeColor="text1"/>
          <w:sz w:val="24"/>
          <w:szCs w:val="24"/>
        </w:rPr>
        <w:t>s</w:t>
      </w:r>
      <w:r w:rsidRPr="00167B69">
        <w:rPr>
          <w:rFonts w:ascii="Times New Roman" w:hAnsi="Times New Roman"/>
          <w:color w:val="000000" w:themeColor="text1"/>
          <w:sz w:val="24"/>
          <w:szCs w:val="24"/>
        </w:rPr>
        <w:t xml:space="preserve">ocial </w:t>
      </w:r>
      <w:r>
        <w:rPr>
          <w:rFonts w:ascii="Times New Roman" w:hAnsi="Times New Roman"/>
          <w:color w:val="000000" w:themeColor="text1"/>
          <w:sz w:val="24"/>
          <w:szCs w:val="24"/>
        </w:rPr>
        <w:t>r</w:t>
      </w:r>
      <w:r w:rsidRPr="00167B69">
        <w:rPr>
          <w:rFonts w:ascii="Times New Roman" w:hAnsi="Times New Roman"/>
          <w:color w:val="000000" w:themeColor="text1"/>
          <w:sz w:val="24"/>
          <w:szCs w:val="24"/>
        </w:rPr>
        <w:t xml:space="preserve">esponsibility: A </w:t>
      </w:r>
      <w:r>
        <w:rPr>
          <w:rFonts w:ascii="Times New Roman" w:hAnsi="Times New Roman"/>
          <w:color w:val="000000" w:themeColor="text1"/>
          <w:sz w:val="24"/>
          <w:szCs w:val="24"/>
        </w:rPr>
        <w:t>c</w:t>
      </w:r>
      <w:r w:rsidRPr="00167B69">
        <w:rPr>
          <w:rFonts w:ascii="Times New Roman" w:hAnsi="Times New Roman"/>
          <w:color w:val="000000" w:themeColor="text1"/>
          <w:sz w:val="24"/>
          <w:szCs w:val="24"/>
        </w:rPr>
        <w:t xml:space="preserve">ase </w:t>
      </w:r>
      <w:r>
        <w:rPr>
          <w:rFonts w:ascii="Times New Roman" w:hAnsi="Times New Roman"/>
          <w:color w:val="000000" w:themeColor="text1"/>
          <w:sz w:val="24"/>
          <w:szCs w:val="24"/>
        </w:rPr>
        <w:t>s</w:t>
      </w:r>
      <w:r w:rsidRPr="00167B69">
        <w:rPr>
          <w:rFonts w:ascii="Times New Roman" w:hAnsi="Times New Roman"/>
          <w:color w:val="000000" w:themeColor="text1"/>
          <w:sz w:val="24"/>
          <w:szCs w:val="24"/>
        </w:rPr>
        <w:t>tudy of San Francisco’s Apparel Procurement</w:t>
      </w:r>
      <w:r>
        <w:rPr>
          <w:rFonts w:ascii="Times New Roman" w:hAnsi="Times New Roman"/>
          <w:color w:val="000000" w:themeColor="text1"/>
          <w:sz w:val="24"/>
          <w:szCs w:val="24"/>
        </w:rPr>
        <w:t>.</w:t>
      </w:r>
      <w:r w:rsidRPr="00167B69">
        <w:rPr>
          <w:rFonts w:ascii="Times New Roman" w:hAnsi="Times New Roman"/>
          <w:color w:val="000000" w:themeColor="text1"/>
          <w:sz w:val="24"/>
          <w:szCs w:val="24"/>
        </w:rPr>
        <w:t xml:space="preserve"> </w:t>
      </w:r>
      <w:r w:rsidRPr="00167B69">
        <w:rPr>
          <w:rFonts w:ascii="Times New Roman" w:hAnsi="Times New Roman"/>
          <w:i/>
          <w:iCs/>
          <w:color w:val="000000" w:themeColor="text1"/>
          <w:sz w:val="24"/>
          <w:szCs w:val="24"/>
        </w:rPr>
        <w:t>International Textile and Apparel Association Annual Conference Proceedings</w:t>
      </w:r>
      <w:r>
        <w:rPr>
          <w:rFonts w:ascii="Times New Roman" w:hAnsi="Times New Roman"/>
          <w:i/>
          <w:iCs/>
          <w:color w:val="000000" w:themeColor="text1"/>
          <w:sz w:val="24"/>
          <w:szCs w:val="24"/>
        </w:rPr>
        <w:t>,</w:t>
      </w:r>
      <w:r w:rsidRPr="00167B69">
        <w:rPr>
          <w:rFonts w:ascii="Times New Roman" w:hAnsi="Times New Roman"/>
          <w:color w:val="000000" w:themeColor="text1"/>
          <w:sz w:val="24"/>
          <w:szCs w:val="24"/>
        </w:rPr>
        <w:t xml:space="preserve"> </w:t>
      </w:r>
      <w:r w:rsidRPr="008C2AE2">
        <w:rPr>
          <w:rFonts w:ascii="Times New Roman" w:hAnsi="Times New Roman"/>
          <w:i/>
          <w:color w:val="000000" w:themeColor="text1"/>
          <w:sz w:val="24"/>
          <w:szCs w:val="24"/>
        </w:rPr>
        <w:t>71</w:t>
      </w:r>
      <w:r w:rsidRPr="00167B69">
        <w:rPr>
          <w:rFonts w:ascii="Times New Roman" w:hAnsi="Times New Roman"/>
          <w:color w:val="000000" w:themeColor="text1"/>
          <w:sz w:val="24"/>
          <w:szCs w:val="24"/>
        </w:rPr>
        <w:t xml:space="preserve">(1). </w:t>
      </w:r>
    </w:p>
    <w:p w14:paraId="318CADB6" w14:textId="77777777" w:rsidR="00472C4E" w:rsidRDefault="00472C4E" w:rsidP="00472C4E">
      <w:pPr>
        <w:spacing w:after="0"/>
        <w:ind w:left="720" w:hanging="720"/>
        <w:rPr>
          <w:rFonts w:ascii="Times New Roman" w:hAnsi="Times New Roman"/>
          <w:sz w:val="24"/>
        </w:rPr>
      </w:pPr>
      <w:r w:rsidRPr="002464D8">
        <w:rPr>
          <w:rFonts w:ascii="Times New Roman" w:hAnsi="Times New Roman"/>
          <w:sz w:val="24"/>
        </w:rPr>
        <w:t xml:space="preserve">Thorpe, R., &amp; Holt, R. (Eds.) (2008). </w:t>
      </w:r>
      <w:r w:rsidRPr="008C2AE2">
        <w:rPr>
          <w:rFonts w:ascii="Times New Roman" w:hAnsi="Times New Roman"/>
          <w:i/>
          <w:sz w:val="24"/>
        </w:rPr>
        <w:t>The SAGE dictionary of qualitative management research. (Vols. 1-0)</w:t>
      </w:r>
      <w:r w:rsidRPr="002464D8">
        <w:rPr>
          <w:rFonts w:ascii="Times New Roman" w:hAnsi="Times New Roman"/>
          <w:sz w:val="24"/>
        </w:rPr>
        <w:t>. SAGE Publications</w:t>
      </w:r>
      <w:r>
        <w:rPr>
          <w:rFonts w:ascii="Times New Roman" w:hAnsi="Times New Roman"/>
          <w:sz w:val="24"/>
        </w:rPr>
        <w:t>.</w:t>
      </w:r>
      <w:r w:rsidRPr="002464D8">
        <w:rPr>
          <w:rFonts w:ascii="Times New Roman" w:hAnsi="Times New Roman"/>
          <w:sz w:val="24"/>
        </w:rPr>
        <w:t xml:space="preserve"> https://doi.org/10.4135/9780857020109</w:t>
      </w:r>
    </w:p>
    <w:p w14:paraId="7CF0DA02" w14:textId="77777777" w:rsidR="00472C4E" w:rsidRDefault="00472C4E" w:rsidP="00472C4E">
      <w:pPr>
        <w:spacing w:after="0"/>
        <w:ind w:left="720" w:hanging="720"/>
        <w:rPr>
          <w:rFonts w:ascii="Times New Roman" w:hAnsi="Times New Roman"/>
          <w:sz w:val="24"/>
        </w:rPr>
      </w:pPr>
      <w:r w:rsidRPr="00856492">
        <w:rPr>
          <w:rFonts w:ascii="Times New Roman" w:hAnsi="Times New Roman"/>
          <w:sz w:val="24"/>
        </w:rPr>
        <w:t xml:space="preserve">Varner, H. B., &amp; Faison, W. E. (1903). </w:t>
      </w:r>
      <w:r w:rsidRPr="00856492">
        <w:rPr>
          <w:rFonts w:ascii="Times New Roman" w:hAnsi="Times New Roman"/>
          <w:i/>
          <w:iCs/>
          <w:sz w:val="24"/>
        </w:rPr>
        <w:t xml:space="preserve">Sixteenth </w:t>
      </w:r>
      <w:r>
        <w:rPr>
          <w:rFonts w:ascii="Times New Roman" w:hAnsi="Times New Roman"/>
          <w:i/>
          <w:iCs/>
          <w:sz w:val="24"/>
        </w:rPr>
        <w:t>a</w:t>
      </w:r>
      <w:r w:rsidRPr="00856492">
        <w:rPr>
          <w:rFonts w:ascii="Times New Roman" w:hAnsi="Times New Roman"/>
          <w:i/>
          <w:iCs/>
          <w:sz w:val="24"/>
        </w:rPr>
        <w:t xml:space="preserve">nnual </w:t>
      </w:r>
      <w:r>
        <w:rPr>
          <w:rFonts w:ascii="Times New Roman" w:hAnsi="Times New Roman"/>
          <w:i/>
          <w:iCs/>
          <w:sz w:val="24"/>
        </w:rPr>
        <w:t>r</w:t>
      </w:r>
      <w:r w:rsidRPr="00856492">
        <w:rPr>
          <w:rFonts w:ascii="Times New Roman" w:hAnsi="Times New Roman"/>
          <w:i/>
          <w:iCs/>
          <w:sz w:val="24"/>
        </w:rPr>
        <w:t>eport of the Bureau of Labor and Printing</w:t>
      </w:r>
      <w:r>
        <w:rPr>
          <w:rFonts w:ascii="Times New Roman" w:hAnsi="Times New Roman"/>
          <w:i/>
          <w:iCs/>
          <w:sz w:val="24"/>
        </w:rPr>
        <w:t xml:space="preserve"> of the state of North Carolina for the year 1902</w:t>
      </w:r>
      <w:r w:rsidRPr="00856492">
        <w:rPr>
          <w:rFonts w:ascii="Times New Roman" w:hAnsi="Times New Roman"/>
          <w:sz w:val="24"/>
        </w:rPr>
        <w:t>. Edwards &amp; Broughton.</w:t>
      </w:r>
    </w:p>
    <w:p w14:paraId="3EE87616" w14:textId="77777777" w:rsidR="00472C4E" w:rsidRDefault="00472C4E" w:rsidP="00472C4E">
      <w:pPr>
        <w:spacing w:after="0"/>
        <w:ind w:left="720" w:hanging="720"/>
        <w:rPr>
          <w:rFonts w:ascii="Times New Roman" w:hAnsi="Times New Roman"/>
          <w:sz w:val="24"/>
        </w:rPr>
      </w:pPr>
      <w:r w:rsidRPr="00856492">
        <w:rPr>
          <w:rFonts w:ascii="Times New Roman" w:hAnsi="Times New Roman"/>
          <w:sz w:val="24"/>
        </w:rPr>
        <w:t>Varner, H. B., &amp; Faison, W. E. (190</w:t>
      </w:r>
      <w:r>
        <w:rPr>
          <w:rFonts w:ascii="Times New Roman" w:hAnsi="Times New Roman"/>
          <w:sz w:val="24"/>
        </w:rPr>
        <w:t>4</w:t>
      </w:r>
      <w:r w:rsidRPr="00856492">
        <w:rPr>
          <w:rFonts w:ascii="Times New Roman" w:hAnsi="Times New Roman"/>
          <w:sz w:val="24"/>
        </w:rPr>
        <w:t xml:space="preserve">). </w:t>
      </w:r>
      <w:r>
        <w:rPr>
          <w:rFonts w:ascii="Times New Roman" w:hAnsi="Times New Roman"/>
          <w:i/>
          <w:iCs/>
          <w:sz w:val="24"/>
        </w:rPr>
        <w:t>Seventeenth</w:t>
      </w:r>
      <w:r w:rsidRPr="00856492">
        <w:rPr>
          <w:rFonts w:ascii="Times New Roman" w:hAnsi="Times New Roman"/>
          <w:i/>
          <w:iCs/>
          <w:sz w:val="24"/>
        </w:rPr>
        <w:t xml:space="preserve"> </w:t>
      </w:r>
      <w:r>
        <w:rPr>
          <w:rFonts w:ascii="Times New Roman" w:hAnsi="Times New Roman"/>
          <w:i/>
          <w:iCs/>
          <w:sz w:val="24"/>
        </w:rPr>
        <w:t>a</w:t>
      </w:r>
      <w:r w:rsidRPr="00856492">
        <w:rPr>
          <w:rFonts w:ascii="Times New Roman" w:hAnsi="Times New Roman"/>
          <w:i/>
          <w:iCs/>
          <w:sz w:val="24"/>
        </w:rPr>
        <w:t xml:space="preserve">nnual </w:t>
      </w:r>
      <w:r>
        <w:rPr>
          <w:rFonts w:ascii="Times New Roman" w:hAnsi="Times New Roman"/>
          <w:i/>
          <w:iCs/>
          <w:sz w:val="24"/>
        </w:rPr>
        <w:t>r</w:t>
      </w:r>
      <w:r w:rsidRPr="00856492">
        <w:rPr>
          <w:rFonts w:ascii="Times New Roman" w:hAnsi="Times New Roman"/>
          <w:i/>
          <w:iCs/>
          <w:sz w:val="24"/>
        </w:rPr>
        <w:t>eport of the Bureau of Labor and Printing</w:t>
      </w:r>
      <w:r>
        <w:rPr>
          <w:rFonts w:ascii="Times New Roman" w:hAnsi="Times New Roman"/>
          <w:i/>
          <w:iCs/>
          <w:sz w:val="24"/>
        </w:rPr>
        <w:t xml:space="preserve"> of the state of North Carolina for the year 1903</w:t>
      </w:r>
      <w:r w:rsidRPr="00856492">
        <w:rPr>
          <w:rFonts w:ascii="Times New Roman" w:hAnsi="Times New Roman"/>
          <w:sz w:val="24"/>
        </w:rPr>
        <w:t>. Edwards &amp; Broughton.</w:t>
      </w:r>
      <w:r>
        <w:rPr>
          <w:rFonts w:ascii="Times New Roman" w:hAnsi="Times New Roman"/>
          <w:sz w:val="24"/>
        </w:rPr>
        <w:t xml:space="preserve"> </w:t>
      </w:r>
    </w:p>
    <w:p w14:paraId="77071177" w14:textId="77777777" w:rsidR="00472C4E" w:rsidRDefault="00472C4E" w:rsidP="00472C4E">
      <w:pPr>
        <w:spacing w:after="0"/>
        <w:ind w:left="720" w:hanging="720"/>
        <w:rPr>
          <w:rFonts w:ascii="Times New Roman" w:hAnsi="Times New Roman"/>
          <w:sz w:val="24"/>
        </w:rPr>
      </w:pPr>
      <w:r w:rsidRPr="0017130F">
        <w:rPr>
          <w:rFonts w:ascii="Times New Roman" w:hAnsi="Times New Roman"/>
          <w:sz w:val="24"/>
        </w:rPr>
        <w:t xml:space="preserve">Weber, A., &amp; Friedrich, C. J. (2017). </w:t>
      </w:r>
      <w:r w:rsidRPr="0017130F">
        <w:rPr>
          <w:rFonts w:ascii="Times New Roman" w:hAnsi="Times New Roman"/>
          <w:i/>
          <w:sz w:val="24"/>
        </w:rPr>
        <w:t xml:space="preserve">Alfred Weber's </w:t>
      </w:r>
      <w:r>
        <w:rPr>
          <w:rFonts w:ascii="Times New Roman" w:hAnsi="Times New Roman"/>
          <w:i/>
          <w:sz w:val="24"/>
        </w:rPr>
        <w:t>t</w:t>
      </w:r>
      <w:r w:rsidRPr="0017130F">
        <w:rPr>
          <w:rFonts w:ascii="Times New Roman" w:hAnsi="Times New Roman"/>
          <w:i/>
          <w:sz w:val="24"/>
        </w:rPr>
        <w:t xml:space="preserve">heory of the </w:t>
      </w:r>
      <w:r>
        <w:rPr>
          <w:rFonts w:ascii="Times New Roman" w:hAnsi="Times New Roman"/>
          <w:i/>
          <w:sz w:val="24"/>
        </w:rPr>
        <w:t>l</w:t>
      </w:r>
      <w:r w:rsidRPr="0017130F">
        <w:rPr>
          <w:rFonts w:ascii="Times New Roman" w:hAnsi="Times New Roman"/>
          <w:i/>
          <w:sz w:val="24"/>
        </w:rPr>
        <w:t xml:space="preserve">ocation of </w:t>
      </w:r>
      <w:r>
        <w:rPr>
          <w:rFonts w:ascii="Times New Roman" w:hAnsi="Times New Roman"/>
          <w:i/>
          <w:sz w:val="24"/>
        </w:rPr>
        <w:t>i</w:t>
      </w:r>
      <w:r w:rsidRPr="0017130F">
        <w:rPr>
          <w:rFonts w:ascii="Times New Roman" w:hAnsi="Times New Roman"/>
          <w:i/>
          <w:sz w:val="24"/>
        </w:rPr>
        <w:t>ndustries</w:t>
      </w:r>
      <w:r w:rsidRPr="0017130F">
        <w:rPr>
          <w:rFonts w:ascii="Times New Roman" w:hAnsi="Times New Roman"/>
          <w:sz w:val="24"/>
        </w:rPr>
        <w:t>. The University of Chicago Press.</w:t>
      </w:r>
    </w:p>
    <w:sectPr w:rsidR="00472C4E" w:rsidSect="00486821">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74FC" w14:textId="77777777" w:rsidR="004B04AB" w:rsidRDefault="004B04AB" w:rsidP="00AF5871">
      <w:pPr>
        <w:spacing w:after="0" w:line="240" w:lineRule="auto"/>
      </w:pPr>
      <w:r>
        <w:separator/>
      </w:r>
    </w:p>
  </w:endnote>
  <w:endnote w:type="continuationSeparator" w:id="0">
    <w:p w14:paraId="4F372D5C" w14:textId="77777777" w:rsidR="004B04AB" w:rsidRDefault="004B04AB"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C8B2" w14:textId="77777777" w:rsidR="004B04AB" w:rsidRDefault="004B04AB" w:rsidP="00AF5871">
      <w:pPr>
        <w:spacing w:after="0" w:line="240" w:lineRule="auto"/>
      </w:pPr>
      <w:r>
        <w:separator/>
      </w:r>
    </w:p>
  </w:footnote>
  <w:footnote w:type="continuationSeparator" w:id="0">
    <w:p w14:paraId="65FB157E" w14:textId="77777777" w:rsidR="004B04AB" w:rsidRDefault="004B04AB"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
  </w:num>
  <w:num w:numId="4">
    <w:abstractNumId w:val="5"/>
  </w:num>
  <w:num w:numId="5">
    <w:abstractNumId w:val="10"/>
  </w:num>
  <w:num w:numId="6">
    <w:abstractNumId w:val="2"/>
  </w:num>
  <w:num w:numId="7">
    <w:abstractNumId w:val="9"/>
  </w:num>
  <w:num w:numId="8">
    <w:abstractNumId w:val="6"/>
  </w:num>
  <w:num w:numId="9">
    <w:abstractNumId w:val="7"/>
  </w:num>
  <w:num w:numId="10">
    <w:abstractNumId w:val="0"/>
  </w:num>
  <w:num w:numId="11">
    <w:abstractNumId w:val="8"/>
  </w:num>
  <w:num w:numId="12">
    <w:abstractNumId w:val="11"/>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6E81"/>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2C4E"/>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5E00"/>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2D76"/>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0AAA"/>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5FA2"/>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10132</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Doris Kincade</cp:lastModifiedBy>
  <cp:revision>5</cp:revision>
  <cp:lastPrinted>2010-03-03T19:14:00Z</cp:lastPrinted>
  <dcterms:created xsi:type="dcterms:W3CDTF">2023-12-04T17:44:00Z</dcterms:created>
  <dcterms:modified xsi:type="dcterms:W3CDTF">2023-12-05T17:02:00Z</dcterms:modified>
</cp:coreProperties>
</file>